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1CA2" w14:textId="77777777" w:rsidR="00B1794A" w:rsidRPr="00363B0A" w:rsidRDefault="00B1794A">
      <w:pPr>
        <w:rPr>
          <w:lang w:val="sr-Cyrl-RS"/>
        </w:rPr>
      </w:pPr>
    </w:p>
    <w:p w14:paraId="601ECA25" w14:textId="77777777" w:rsidR="00B1794A" w:rsidRPr="00363B0A" w:rsidRDefault="00B1794A">
      <w:pPr>
        <w:rPr>
          <w:lang w:val="sr-Cyrl-RS"/>
        </w:rPr>
      </w:pPr>
    </w:p>
    <w:p w14:paraId="183DE315" w14:textId="77777777" w:rsidR="00B1794A" w:rsidRPr="00363B0A" w:rsidRDefault="00B1794A">
      <w:pPr>
        <w:rPr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729"/>
        <w:gridCol w:w="3963"/>
      </w:tblGrid>
      <w:tr w:rsidR="004A2FC3" w:rsidRPr="001E65A8" w14:paraId="2AB739DA" w14:textId="77777777" w:rsidTr="004A2FC3">
        <w:trPr>
          <w:cantSplit/>
          <w:trHeight w:hRule="exact" w:val="2108"/>
        </w:trPr>
        <w:tc>
          <w:tcPr>
            <w:tcW w:w="9628" w:type="dxa"/>
            <w:gridSpan w:val="3"/>
            <w:vAlign w:val="center"/>
          </w:tcPr>
          <w:p w14:paraId="511B9886" w14:textId="77777777" w:rsidR="004A2FC3" w:rsidRPr="001E65A8" w:rsidRDefault="004A2FC3" w:rsidP="007D5102">
            <w:pPr>
              <w:spacing w:line="240" w:lineRule="auto"/>
              <w:rPr>
                <w:lang w:val="sr-Latn-RS"/>
              </w:rPr>
            </w:pPr>
          </w:p>
        </w:tc>
      </w:tr>
      <w:tr w:rsidR="004A2FC3" w:rsidRPr="001E65A8" w14:paraId="1043B418" w14:textId="77777777" w:rsidTr="004A2FC3">
        <w:trPr>
          <w:cantSplit/>
          <w:trHeight w:hRule="exact" w:val="2160"/>
        </w:trPr>
        <w:tc>
          <w:tcPr>
            <w:tcW w:w="9628" w:type="dxa"/>
            <w:gridSpan w:val="3"/>
            <w:vAlign w:val="center"/>
          </w:tcPr>
          <w:p w14:paraId="52332C9F" w14:textId="7348FC11" w:rsidR="004A2FC3" w:rsidRPr="001E65A8" w:rsidRDefault="004A2FC3" w:rsidP="007D5102">
            <w:pPr>
              <w:pStyle w:val="Title"/>
              <w:rPr>
                <w:lang w:val="sr-Latn-RS"/>
              </w:rPr>
            </w:pPr>
            <w:r>
              <w:rPr>
                <w:lang w:val="sr-Cyrl-RS"/>
              </w:rPr>
              <w:t>наслов рада на српском језику</w:t>
            </w:r>
            <w:r w:rsidRPr="001E65A8">
              <w:rPr>
                <w:lang w:val="sr-Latn-RS"/>
              </w:rPr>
              <w:t xml:space="preserve"> </w:t>
            </w:r>
          </w:p>
        </w:tc>
      </w:tr>
      <w:tr w:rsidR="004A2FC3" w:rsidRPr="001E65A8" w14:paraId="6993517B" w14:textId="77777777" w:rsidTr="004A2FC3">
        <w:trPr>
          <w:cantSplit/>
          <w:trHeight w:hRule="exact" w:val="3926"/>
        </w:trPr>
        <w:tc>
          <w:tcPr>
            <w:tcW w:w="9628" w:type="dxa"/>
            <w:gridSpan w:val="3"/>
            <w:vAlign w:val="center"/>
          </w:tcPr>
          <w:p w14:paraId="1060B884" w14:textId="4EDAAD9D" w:rsidR="004A2FC3" w:rsidRPr="001E65A8" w:rsidRDefault="004A2FC3" w:rsidP="007D5102">
            <w:pPr>
              <w:pStyle w:val="Title"/>
              <w:rPr>
                <w:lang w:val="sr-Latn-RS"/>
              </w:rPr>
            </w:pPr>
            <w:r>
              <w:rPr>
                <w:lang w:val="sr-Cyrl-RS"/>
              </w:rPr>
              <w:t>наслов рада на енглеском језику</w:t>
            </w:r>
          </w:p>
        </w:tc>
      </w:tr>
      <w:tr w:rsidR="004A2FC3" w:rsidRPr="001E65A8" w14:paraId="6096CDE8" w14:textId="77777777" w:rsidTr="004A2FC3">
        <w:trPr>
          <w:cantSplit/>
          <w:trHeight w:hRule="exact" w:val="1998"/>
        </w:trPr>
        <w:tc>
          <w:tcPr>
            <w:tcW w:w="3936" w:type="dxa"/>
            <w:vAlign w:val="center"/>
          </w:tcPr>
          <w:p w14:paraId="53A9B7FF" w14:textId="777777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729" w:type="dxa"/>
            <w:vAlign w:val="center"/>
          </w:tcPr>
          <w:p w14:paraId="31048316" w14:textId="777777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1525A77B" w14:textId="777777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  <w:tr w:rsidR="004A2FC3" w:rsidRPr="001E65A8" w14:paraId="7BE5B5DB" w14:textId="77777777" w:rsidTr="004A2FC3">
        <w:trPr>
          <w:cantSplit/>
          <w:trHeight w:hRule="exact" w:val="425"/>
        </w:trPr>
        <w:tc>
          <w:tcPr>
            <w:tcW w:w="3936" w:type="dxa"/>
            <w:vAlign w:val="center"/>
          </w:tcPr>
          <w:p w14:paraId="14662E47" w14:textId="66EEA244" w:rsidR="004A2FC3" w:rsidRPr="004A2FC3" w:rsidRDefault="004A2FC3" w:rsidP="007D5102">
            <w:pPr>
              <w:spacing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Кандидат</w:t>
            </w:r>
          </w:p>
        </w:tc>
        <w:tc>
          <w:tcPr>
            <w:tcW w:w="1729" w:type="dxa"/>
            <w:vAlign w:val="center"/>
          </w:tcPr>
          <w:p w14:paraId="2F0A09F9" w14:textId="777777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2F2D676E" w14:textId="4B5EE69F" w:rsidR="004A2FC3" w:rsidRPr="004A2FC3" w:rsidRDefault="004A2FC3" w:rsidP="007D5102">
            <w:pPr>
              <w:spacing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Ментор</w:t>
            </w:r>
          </w:p>
        </w:tc>
      </w:tr>
      <w:tr w:rsidR="004A2FC3" w:rsidRPr="001E65A8" w14:paraId="27DE5D31" w14:textId="77777777" w:rsidTr="004A2FC3">
        <w:trPr>
          <w:cantSplit/>
          <w:trHeight w:hRule="exact" w:val="572"/>
        </w:trPr>
        <w:tc>
          <w:tcPr>
            <w:tcW w:w="3936" w:type="dxa"/>
            <w:vAlign w:val="bottom"/>
          </w:tcPr>
          <w:p w14:paraId="367E9D07" w14:textId="7A6A5F56" w:rsidR="004A2FC3" w:rsidRPr="004A2FC3" w:rsidRDefault="004A2FC3" w:rsidP="007D5102">
            <w:pPr>
              <w:pStyle w:val="NormalImeiPrezime"/>
              <w:rPr>
                <w:szCs w:val="28"/>
                <w:lang w:val="sr-Cyrl-RS"/>
              </w:rPr>
            </w:pPr>
            <w:r>
              <w:rPr>
                <w:lang w:val="sr-Cyrl-RS"/>
              </w:rPr>
              <w:t>име и презиме кандидата</w:t>
            </w:r>
          </w:p>
        </w:tc>
        <w:tc>
          <w:tcPr>
            <w:tcW w:w="1729" w:type="dxa"/>
            <w:vAlign w:val="bottom"/>
          </w:tcPr>
          <w:p w14:paraId="325AE2CC" w14:textId="77777777" w:rsidR="004A2FC3" w:rsidRPr="001E65A8" w:rsidRDefault="004A2FC3" w:rsidP="007D5102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  <w:vAlign w:val="bottom"/>
          </w:tcPr>
          <w:p w14:paraId="63BB6A00" w14:textId="6B1E6972" w:rsidR="004A2FC3" w:rsidRPr="004A2FC3" w:rsidRDefault="004A2FC3" w:rsidP="007D5102">
            <w:pPr>
              <w:pStyle w:val="NormalImeiPrezime"/>
              <w:rPr>
                <w:szCs w:val="28"/>
                <w:lang w:val="sr-Cyrl-RS"/>
              </w:rPr>
            </w:pPr>
            <w:r>
              <w:rPr>
                <w:lang w:val="sr-Cyrl-RS"/>
              </w:rPr>
              <w:t>др име и презиме ментора</w:t>
            </w:r>
          </w:p>
        </w:tc>
      </w:tr>
      <w:tr w:rsidR="004A2FC3" w:rsidRPr="001E65A8" w14:paraId="297FEEDE" w14:textId="77777777" w:rsidTr="004A2FC3">
        <w:trPr>
          <w:cantSplit/>
          <w:trHeight w:hRule="exact" w:val="379"/>
        </w:trPr>
        <w:tc>
          <w:tcPr>
            <w:tcW w:w="3936" w:type="dxa"/>
          </w:tcPr>
          <w:p w14:paraId="18A9D674" w14:textId="0E6698E2" w:rsidR="004A2FC3" w:rsidRPr="004A2FC3" w:rsidRDefault="004A2FC3" w:rsidP="007D5102">
            <w:pPr>
              <w:pStyle w:val="NormalImeiPrezime"/>
              <w:spacing w:before="0"/>
              <w:rPr>
                <w:lang w:val="sr-Cyrl-RS"/>
              </w:rPr>
            </w:pPr>
            <w:r>
              <w:rPr>
                <w:lang w:val="sr-Cyrl-RS"/>
              </w:rPr>
              <w:t>број индекса</w:t>
            </w:r>
          </w:p>
        </w:tc>
        <w:tc>
          <w:tcPr>
            <w:tcW w:w="1729" w:type="dxa"/>
          </w:tcPr>
          <w:p w14:paraId="4694D5B7" w14:textId="77777777" w:rsidR="004A2FC3" w:rsidRPr="001E65A8" w:rsidRDefault="004A2FC3" w:rsidP="007D5102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</w:tcPr>
          <w:p w14:paraId="56D7A273" w14:textId="77777777" w:rsidR="004A2FC3" w:rsidRDefault="004A2FC3" w:rsidP="007D5102">
            <w:pPr>
              <w:pStyle w:val="NormalImeiPrezime"/>
              <w:rPr>
                <w:lang w:val="sr-Latn-RS"/>
              </w:rPr>
            </w:pPr>
          </w:p>
        </w:tc>
      </w:tr>
      <w:tr w:rsidR="004A2FC3" w:rsidRPr="001E65A8" w14:paraId="4BA71726" w14:textId="77777777" w:rsidTr="004A2FC3">
        <w:trPr>
          <w:cantSplit/>
          <w:trHeight w:hRule="exact" w:val="572"/>
        </w:trPr>
        <w:tc>
          <w:tcPr>
            <w:tcW w:w="3936" w:type="dxa"/>
            <w:vAlign w:val="center"/>
          </w:tcPr>
          <w:p w14:paraId="2BFB935D" w14:textId="777777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729" w:type="dxa"/>
            <w:vAlign w:val="center"/>
          </w:tcPr>
          <w:p w14:paraId="6D513305" w14:textId="2FC842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  <w:r>
              <w:rPr>
                <w:lang w:val="sr-Cyrl-RS"/>
              </w:rPr>
              <w:t>Суботица</w:t>
            </w:r>
            <w:r w:rsidRPr="001E65A8">
              <w:rPr>
                <w:lang w:val="sr-Latn-RS"/>
              </w:rPr>
              <w:t>, 20xx</w:t>
            </w:r>
          </w:p>
        </w:tc>
        <w:tc>
          <w:tcPr>
            <w:tcW w:w="3963" w:type="dxa"/>
            <w:vAlign w:val="center"/>
          </w:tcPr>
          <w:p w14:paraId="5F1F37A8" w14:textId="77777777" w:rsidR="004A2FC3" w:rsidRPr="001E65A8" w:rsidRDefault="004A2FC3" w:rsidP="007D5102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</w:tbl>
    <w:p w14:paraId="65365AC3" w14:textId="77777777" w:rsidR="00B4474D" w:rsidRPr="00363B0A" w:rsidRDefault="00B4474D">
      <w:pPr>
        <w:spacing w:before="0" w:line="240" w:lineRule="auto"/>
        <w:jc w:val="left"/>
        <w:rPr>
          <w:rFonts w:ascii="Cambria" w:hAnsi="Cambria"/>
          <w:b/>
          <w:bCs/>
          <w:sz w:val="28"/>
          <w:szCs w:val="28"/>
          <w:lang w:val="sr-Cyrl-RS"/>
        </w:rPr>
      </w:pPr>
      <w:r w:rsidRPr="00363B0A">
        <w:rPr>
          <w:lang w:val="sr-Cyrl-RS"/>
        </w:rPr>
        <w:br w:type="page"/>
      </w:r>
    </w:p>
    <w:p w14:paraId="734C3841" w14:textId="18E364F0" w:rsidR="00330BA0" w:rsidRPr="00363B0A" w:rsidRDefault="00314FD4" w:rsidP="00330BA0">
      <w:pPr>
        <w:pStyle w:val="Heading1nonumbering"/>
        <w:jc w:val="center"/>
        <w:rPr>
          <w:lang w:val="sr-Cyrl-RS"/>
        </w:rPr>
      </w:pPr>
      <w:bookmarkStart w:id="0" w:name="_Hlk126831045"/>
      <w:bookmarkStart w:id="1" w:name="_Toc128138535"/>
      <w:r w:rsidRPr="00363B0A">
        <w:rPr>
          <w:lang w:val="sr-Cyrl-RS"/>
        </w:rPr>
        <w:lastRenderedPageBreak/>
        <w:t>Изјава</w:t>
      </w:r>
      <w:r w:rsidR="00F12BB1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bookmarkEnd w:id="1"/>
    </w:p>
    <w:bookmarkEnd w:id="0"/>
    <w:p w14:paraId="4E170747" w14:textId="77777777" w:rsidR="00330BA0" w:rsidRPr="00363B0A" w:rsidRDefault="00330BA0" w:rsidP="00330BA0">
      <w:pPr>
        <w:spacing w:line="240" w:lineRule="auto"/>
        <w:rPr>
          <w:rFonts w:ascii="Cambria" w:hAnsi="Cambria"/>
          <w:lang w:val="sr-Cyrl-RS"/>
        </w:rPr>
      </w:pPr>
    </w:p>
    <w:p w14:paraId="647F1DC3" w14:textId="5E9B5302" w:rsidR="00E55C58" w:rsidRPr="00363B0A" w:rsidRDefault="00314FD4">
      <w:pPr>
        <w:rPr>
          <w:lang w:val="sr-Cyrl-RS"/>
        </w:rPr>
      </w:pPr>
      <w:r w:rsidRPr="00363B0A">
        <w:rPr>
          <w:lang w:val="sr-Cyrl-RS"/>
        </w:rPr>
        <w:t>Изјављујем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мог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сопственог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55C58" w:rsidRPr="00363B0A">
        <w:rPr>
          <w:lang w:val="sr-Cyrl-RS"/>
        </w:rPr>
        <w:t xml:space="preserve">. </w:t>
      </w:r>
      <w:r w:rsidRPr="00363B0A">
        <w:rPr>
          <w:lang w:val="sr-Cyrl-RS"/>
        </w:rPr>
        <w:t>Литература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средства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која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при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изради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потпуности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цитирана</w:t>
      </w:r>
      <w:r w:rsidR="00E55C58" w:rsidRPr="00363B0A">
        <w:rPr>
          <w:lang w:val="sr-Cyrl-RS"/>
        </w:rPr>
        <w:t xml:space="preserve">. </w:t>
      </w:r>
      <w:r w:rsidRPr="00363B0A">
        <w:rPr>
          <w:lang w:val="sr-Cyrl-RS"/>
        </w:rPr>
        <w:t>Висока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техничка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школа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струковних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студија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Суботици</w:t>
      </w:r>
      <w:r w:rsidR="002E7436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своје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потребе</w:t>
      </w:r>
      <w:r w:rsidR="002E7436" w:rsidRPr="00363B0A">
        <w:rPr>
          <w:lang w:val="sr-Cyrl-RS"/>
        </w:rPr>
        <w:t>,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без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накнаде</w:t>
      </w:r>
      <w:r w:rsidR="00E55C58" w:rsidRPr="00363B0A">
        <w:rPr>
          <w:lang w:val="sr-Cyrl-RS"/>
        </w:rPr>
        <w:t xml:space="preserve">, </w:t>
      </w:r>
      <w:r w:rsidRPr="00363B0A">
        <w:rPr>
          <w:lang w:val="sr-Cyrl-RS"/>
        </w:rPr>
        <w:t>да</w:t>
      </w:r>
      <w:r w:rsidR="002E7436" w:rsidRPr="00363B0A">
        <w:rPr>
          <w:lang w:val="sr-Cyrl-RS"/>
        </w:rPr>
        <w:t xml:space="preserve"> </w:t>
      </w:r>
      <w:r w:rsidRPr="00363B0A">
        <w:rPr>
          <w:lang w:val="sr-Cyrl-RS"/>
        </w:rPr>
        <w:t>искористи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представљене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E55C58" w:rsidRPr="00363B0A">
        <w:rPr>
          <w:lang w:val="sr-Cyrl-RS"/>
        </w:rPr>
        <w:t xml:space="preserve">, </w:t>
      </w:r>
      <w:r w:rsidRPr="00363B0A">
        <w:rPr>
          <w:lang w:val="sr-Cyrl-RS"/>
        </w:rPr>
        <w:t>имајући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виду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евентуална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ограничења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дефинисана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посебним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споразумом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о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тајности</w:t>
      </w:r>
      <w:r w:rsidR="00E55C58" w:rsidRPr="00363B0A">
        <w:rPr>
          <w:lang w:val="sr-Cyrl-RS"/>
        </w:rPr>
        <w:t xml:space="preserve">, </w:t>
      </w:r>
      <w:r w:rsidRPr="00363B0A">
        <w:rPr>
          <w:lang w:val="sr-Cyrl-RS"/>
        </w:rPr>
        <w:t>који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том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случају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чини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саставни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47348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55C58" w:rsidRPr="00363B0A">
        <w:rPr>
          <w:lang w:val="sr-Cyrl-RS"/>
        </w:rPr>
        <w:t>.</w:t>
      </w:r>
    </w:p>
    <w:p w14:paraId="7BA59C0D" w14:textId="45C9AD66" w:rsidR="00330BA0" w:rsidRPr="00363B0A" w:rsidRDefault="00330BA0" w:rsidP="00330BA0">
      <w:pPr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2126"/>
        <w:gridCol w:w="3118"/>
      </w:tblGrid>
      <w:tr w:rsidR="008772DA" w:rsidRPr="00363B0A" w14:paraId="0F536E26" w14:textId="77777777" w:rsidTr="00314FD4">
        <w:tc>
          <w:tcPr>
            <w:tcW w:w="1526" w:type="dxa"/>
          </w:tcPr>
          <w:p w14:paraId="56894831" w14:textId="29AD48EF" w:rsidR="008772DA" w:rsidRPr="00363B0A" w:rsidRDefault="00314FD4" w:rsidP="00330BA0">
            <w:pPr>
              <w:rPr>
                <w:lang w:val="sr-Cyrl-RS"/>
              </w:rPr>
            </w:pPr>
            <w:bookmarkStart w:id="2" w:name="_Hlk126831287"/>
            <w:r w:rsidRPr="00363B0A">
              <w:rPr>
                <w:rFonts w:cs="Calibri"/>
                <w:lang w:val="sr-Cyrl-RS"/>
              </w:rPr>
              <w:t>У</w:t>
            </w:r>
            <w:r w:rsidR="008772DA" w:rsidRPr="00363B0A">
              <w:rPr>
                <w:rFonts w:cs="Calibri"/>
                <w:lang w:val="sr-Cyrl-RS"/>
              </w:rPr>
              <w:t xml:space="preserve"> </w:t>
            </w:r>
            <w:r w:rsidRPr="00363B0A">
              <w:rPr>
                <w:rFonts w:cs="Calibri"/>
                <w:lang w:val="sr-Cyrl-RS"/>
              </w:rPr>
              <w:t>Суботици</w:t>
            </w:r>
            <w:r w:rsidR="008772DA" w:rsidRPr="00363B0A">
              <w:rPr>
                <w:rFonts w:cs="Calibri"/>
                <w:lang w:val="sr-Cyrl-RS"/>
              </w:rPr>
              <w:t>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BA360AE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75C0EE17" w14:textId="2AAC1526" w:rsidR="008772DA" w:rsidRPr="00363B0A" w:rsidRDefault="00314FD4" w:rsidP="00330BA0">
            <w:pPr>
              <w:rPr>
                <w:lang w:val="sr-Cyrl-RS"/>
              </w:rPr>
            </w:pPr>
            <w:r w:rsidRPr="00363B0A">
              <w:rPr>
                <w:rFonts w:cs="Calibri"/>
                <w:lang w:val="sr-Cyrl-RS"/>
              </w:rPr>
              <w:t>године</w:t>
            </w:r>
          </w:p>
        </w:tc>
        <w:tc>
          <w:tcPr>
            <w:tcW w:w="2126" w:type="dxa"/>
          </w:tcPr>
          <w:p w14:paraId="057AE45E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6978EF0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</w:tr>
      <w:tr w:rsidR="008772DA" w:rsidRPr="00363B0A" w14:paraId="3604169A" w14:textId="77777777" w:rsidTr="00314FD4">
        <w:tc>
          <w:tcPr>
            <w:tcW w:w="1526" w:type="dxa"/>
          </w:tcPr>
          <w:p w14:paraId="0EB55CEF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EBAE7FB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43627A00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2126" w:type="dxa"/>
          </w:tcPr>
          <w:p w14:paraId="33EF2878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8F04E98" w14:textId="379D8C2A" w:rsidR="008772DA" w:rsidRPr="00363B0A" w:rsidRDefault="00314FD4" w:rsidP="008772DA">
            <w:pPr>
              <w:jc w:val="center"/>
              <w:rPr>
                <w:lang w:val="sr-Cyrl-RS"/>
              </w:rPr>
            </w:pPr>
            <w:r w:rsidRPr="00363B0A">
              <w:rPr>
                <w:rFonts w:cs="Calibri"/>
                <w:lang w:val="sr-Cyrl-RS"/>
              </w:rPr>
              <w:t>Потпис</w:t>
            </w:r>
            <w:r w:rsidR="008772DA" w:rsidRPr="00363B0A">
              <w:rPr>
                <w:rFonts w:cs="Calibri"/>
                <w:lang w:val="sr-Cyrl-RS"/>
              </w:rPr>
              <w:t xml:space="preserve"> </w:t>
            </w:r>
            <w:r w:rsidRPr="00363B0A">
              <w:rPr>
                <w:rFonts w:cs="Calibri"/>
                <w:lang w:val="sr-Cyrl-RS"/>
              </w:rPr>
              <w:t>студента</w:t>
            </w:r>
          </w:p>
        </w:tc>
      </w:tr>
      <w:bookmarkEnd w:id="2"/>
    </w:tbl>
    <w:p w14:paraId="2AF3A6E2" w14:textId="77777777" w:rsidR="00A52F83" w:rsidRPr="00363B0A" w:rsidRDefault="00A52F83" w:rsidP="00330BA0">
      <w:pPr>
        <w:rPr>
          <w:lang w:val="sr-Cyrl-RS"/>
        </w:rPr>
      </w:pPr>
    </w:p>
    <w:p w14:paraId="6056087D" w14:textId="77777777" w:rsidR="00330BA0" w:rsidRPr="00363B0A" w:rsidRDefault="00330BA0" w:rsidP="00330BA0">
      <w:pPr>
        <w:spacing w:line="240" w:lineRule="auto"/>
        <w:rPr>
          <w:rFonts w:ascii="Cambria" w:hAnsi="Cambria"/>
          <w:lang w:val="sr-Cyrl-RS"/>
        </w:rPr>
      </w:pPr>
    </w:p>
    <w:p w14:paraId="11BF53F1" w14:textId="7B686FFD" w:rsidR="007C7B9B" w:rsidRPr="00363B0A" w:rsidRDefault="00314FD4" w:rsidP="007C7B9B">
      <w:pPr>
        <w:pStyle w:val="Heading1nonumbering"/>
        <w:rPr>
          <w:lang w:val="sr-Cyrl-RS"/>
        </w:rPr>
      </w:pPr>
      <w:bookmarkStart w:id="3" w:name="_Toc128138536"/>
      <w:r w:rsidRPr="00363B0A">
        <w:rPr>
          <w:lang w:val="sr-Cyrl-RS"/>
        </w:rPr>
        <w:lastRenderedPageBreak/>
        <w:t>Сажетак</w:t>
      </w:r>
      <w:bookmarkEnd w:id="3"/>
    </w:p>
    <w:p w14:paraId="7403F208" w14:textId="39BD2C54" w:rsidR="007C7B9B" w:rsidRPr="00363B0A" w:rsidRDefault="00314FD4" w:rsidP="007C7B9B">
      <w:pPr>
        <w:rPr>
          <w:lang w:val="sr-Cyrl-RS"/>
        </w:rPr>
      </w:pPr>
      <w:r w:rsidRPr="00363B0A">
        <w:rPr>
          <w:lang w:val="sr-Cyrl-RS"/>
        </w:rPr>
        <w:t>Сажетак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написати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језику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којем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написан</w:t>
      </w:r>
      <w:r w:rsidR="007C7B9B" w:rsidRPr="00363B0A">
        <w:rPr>
          <w:lang w:val="sr-Cyrl-RS"/>
        </w:rPr>
        <w:t xml:space="preserve">. </w:t>
      </w:r>
      <w:r w:rsidRPr="00363B0A">
        <w:rPr>
          <w:lang w:val="sr-Cyrl-RS"/>
        </w:rPr>
        <w:t>Он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битне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информације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о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1F58DC" w:rsidRPr="00363B0A">
        <w:rPr>
          <w:lang w:val="sr-Cyrl-RS"/>
        </w:rPr>
        <w:t xml:space="preserve">: </w:t>
      </w:r>
      <w:r w:rsidRPr="00363B0A">
        <w:rPr>
          <w:lang w:val="sr-Cyrl-RS"/>
        </w:rPr>
        <w:t>кратак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опис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задатка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проблема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циљева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резултата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битне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закључке</w:t>
      </w:r>
      <w:r w:rsidR="006E32C1" w:rsidRPr="00363B0A">
        <w:rPr>
          <w:lang w:val="sr-Cyrl-RS"/>
        </w:rPr>
        <w:t xml:space="preserve">, </w:t>
      </w:r>
      <w:r w:rsidRPr="00363B0A">
        <w:rPr>
          <w:lang w:val="sr-Cyrl-RS"/>
        </w:rPr>
        <w:t>тако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читалац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разуме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суштину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1F58DC" w:rsidRPr="00363B0A">
        <w:rPr>
          <w:lang w:val="sr-Cyrl-RS"/>
        </w:rPr>
        <w:t xml:space="preserve">. </w:t>
      </w:r>
      <w:r w:rsidRPr="00363B0A">
        <w:rPr>
          <w:lang w:val="sr-Cyrl-RS"/>
        </w:rPr>
        <w:t>Препоручује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употреба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пасива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нпр</w:t>
      </w:r>
      <w:r w:rsidR="001F58DC" w:rsidRPr="00363B0A">
        <w:rPr>
          <w:lang w:val="sr-Cyrl-RS"/>
        </w:rPr>
        <w:t>. „</w:t>
      </w:r>
      <w:r w:rsidRPr="00363B0A">
        <w:rPr>
          <w:lang w:val="sr-Cyrl-RS"/>
        </w:rPr>
        <w:t>урађено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1F58DC" w:rsidRPr="00363B0A">
        <w:rPr>
          <w:lang w:val="sr-Cyrl-RS"/>
        </w:rPr>
        <w:t>“, „</w:t>
      </w:r>
      <w:r w:rsidRPr="00363B0A">
        <w:rPr>
          <w:lang w:val="sr-Cyrl-RS"/>
        </w:rPr>
        <w:t>показано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1F58DC" w:rsidRPr="00363B0A">
        <w:rPr>
          <w:lang w:val="sr-Cyrl-RS"/>
        </w:rPr>
        <w:t xml:space="preserve">“. </w:t>
      </w:r>
      <w:r w:rsidRPr="00363B0A">
        <w:rPr>
          <w:lang w:val="sr-Cyrl-RS"/>
        </w:rPr>
        <w:t>Сажетак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7C7B9B" w:rsidRPr="00363B0A">
        <w:rPr>
          <w:lang w:val="sr-Cyrl-RS"/>
        </w:rPr>
        <w:t xml:space="preserve"> 100 </w:t>
      </w:r>
      <w:r w:rsidRPr="00363B0A">
        <w:rPr>
          <w:lang w:val="sr-Cyrl-RS"/>
        </w:rPr>
        <w:t>до</w:t>
      </w:r>
      <w:r w:rsidR="007C7B9B" w:rsidRPr="00363B0A">
        <w:rPr>
          <w:lang w:val="sr-Cyrl-RS"/>
        </w:rPr>
        <w:t xml:space="preserve"> 200 </w:t>
      </w:r>
      <w:r w:rsidRPr="00363B0A">
        <w:rPr>
          <w:lang w:val="sr-Cyrl-RS"/>
        </w:rPr>
        <w:t>речи</w:t>
      </w:r>
      <w:r w:rsidR="007C7B9B" w:rsidRPr="00363B0A">
        <w:rPr>
          <w:lang w:val="sr-Cyrl-RS"/>
        </w:rPr>
        <w:t>.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Кључне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речи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наводе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крају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сажетка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посебном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пасусу</w:t>
      </w:r>
      <w:r w:rsidR="001F58DC" w:rsidRPr="00363B0A">
        <w:rPr>
          <w:lang w:val="sr-Cyrl-RS"/>
        </w:rPr>
        <w:t>.</w:t>
      </w:r>
    </w:p>
    <w:p w14:paraId="3BF25DAC" w14:textId="0B2445F2" w:rsidR="00E45101" w:rsidRPr="00363B0A" w:rsidRDefault="00314FD4" w:rsidP="007C7B9B">
      <w:pPr>
        <w:rPr>
          <w:color w:val="000000" w:themeColor="text1"/>
          <w:lang w:val="sr-Cyrl-RS"/>
        </w:rPr>
      </w:pPr>
      <w:r w:rsidRPr="00363B0A">
        <w:rPr>
          <w:lang w:val="sr-Cyrl-RS"/>
        </w:rPr>
        <w:t>Кључне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речи</w:t>
      </w:r>
      <w:r w:rsidR="00E45101" w:rsidRPr="00363B0A">
        <w:rPr>
          <w:lang w:val="sr-Cyrl-RS"/>
        </w:rPr>
        <w:t xml:space="preserve">: </w:t>
      </w:r>
      <w:r w:rsidRPr="004A2FC3">
        <w:rPr>
          <w:i/>
          <w:iCs/>
          <w:lang w:val="sr-Cyrl-RS"/>
        </w:rPr>
        <w:t>навести</w:t>
      </w:r>
      <w:r w:rsidR="00E45101" w:rsidRPr="004A2FC3">
        <w:rPr>
          <w:i/>
          <w:iCs/>
          <w:lang w:val="sr-Cyrl-RS"/>
        </w:rPr>
        <w:t xml:space="preserve"> 3-5 </w:t>
      </w:r>
      <w:r w:rsidRPr="004A2FC3">
        <w:rPr>
          <w:i/>
          <w:iCs/>
          <w:lang w:val="sr-Cyrl-RS"/>
        </w:rPr>
        <w:t>кључних</w:t>
      </w:r>
      <w:r w:rsidR="00E45101" w:rsidRPr="004A2FC3">
        <w:rPr>
          <w:i/>
          <w:iCs/>
          <w:lang w:val="sr-Cyrl-RS"/>
        </w:rPr>
        <w:t xml:space="preserve"> </w:t>
      </w:r>
      <w:r w:rsidRPr="004A2FC3">
        <w:rPr>
          <w:i/>
          <w:iCs/>
          <w:lang w:val="sr-Cyrl-RS"/>
        </w:rPr>
        <w:t>речи</w:t>
      </w:r>
      <w:r w:rsidR="00750096" w:rsidRPr="004A2FC3">
        <w:rPr>
          <w:i/>
          <w:iCs/>
          <w:lang w:val="sr-Cyrl-RS"/>
        </w:rPr>
        <w:t xml:space="preserve"> </w:t>
      </w:r>
      <w:r w:rsidRPr="004A2FC3">
        <w:rPr>
          <w:i/>
          <w:iCs/>
          <w:color w:val="000000" w:themeColor="text1"/>
          <w:lang w:val="sr-Cyrl-RS"/>
        </w:rPr>
        <w:t>абецедним</w:t>
      </w:r>
      <w:r w:rsidR="00750096" w:rsidRPr="004A2FC3">
        <w:rPr>
          <w:i/>
          <w:iCs/>
          <w:color w:val="000000" w:themeColor="text1"/>
          <w:lang w:val="sr-Cyrl-RS"/>
        </w:rPr>
        <w:t xml:space="preserve"> </w:t>
      </w:r>
      <w:r w:rsidRPr="004A2FC3">
        <w:rPr>
          <w:i/>
          <w:iCs/>
          <w:color w:val="000000" w:themeColor="text1"/>
          <w:lang w:val="sr-Cyrl-RS"/>
        </w:rPr>
        <w:t>редом</w:t>
      </w:r>
    </w:p>
    <w:p w14:paraId="778F0C8D" w14:textId="45E18644" w:rsidR="001F58DC" w:rsidRPr="00363B0A" w:rsidRDefault="001F58DC" w:rsidP="007C7B9B">
      <w:pPr>
        <w:rPr>
          <w:lang w:val="sr-Cyrl-RS"/>
        </w:rPr>
      </w:pPr>
    </w:p>
    <w:p w14:paraId="5669008F" w14:textId="6471973A" w:rsidR="005815DA" w:rsidRPr="00363B0A" w:rsidRDefault="009F4C26" w:rsidP="0098767A">
      <w:pPr>
        <w:pStyle w:val="Heading1nonumbering"/>
        <w:rPr>
          <w:lang w:val="sr-Cyrl-RS"/>
        </w:rPr>
      </w:pPr>
      <w:bookmarkStart w:id="4" w:name="_Toc94609926"/>
      <w:bookmarkStart w:id="5" w:name="_Toc128138537"/>
      <w:r w:rsidRPr="00363B0A">
        <w:rPr>
          <w:lang w:val="sr-Cyrl-RS"/>
        </w:rPr>
        <w:lastRenderedPageBreak/>
        <w:t>Садржај</w:t>
      </w:r>
      <w:bookmarkEnd w:id="4"/>
      <w:bookmarkEnd w:id="5"/>
    </w:p>
    <w:p w14:paraId="0FDD2982" w14:textId="11375E9E" w:rsidR="00F65CF3" w:rsidRDefault="00A44768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r w:rsidRPr="00363B0A">
        <w:rPr>
          <w:lang w:val="sr-Cyrl-RS"/>
        </w:rPr>
        <w:fldChar w:fldCharType="begin"/>
      </w:r>
      <w:r w:rsidR="00D20442" w:rsidRPr="00363B0A">
        <w:rPr>
          <w:lang w:val="sr-Cyrl-RS"/>
        </w:rPr>
        <w:instrText xml:space="preserve"> TOC \o "1-3" \h \z \u </w:instrText>
      </w:r>
      <w:r w:rsidRPr="00363B0A">
        <w:rPr>
          <w:lang w:val="sr-Cyrl-RS"/>
        </w:rPr>
        <w:fldChar w:fldCharType="separate"/>
      </w:r>
      <w:hyperlink w:anchor="_Toc128138535" w:history="1">
        <w:r w:rsidR="00F65CF3" w:rsidRPr="003F6268">
          <w:rPr>
            <w:rStyle w:val="Hyperlink"/>
            <w:noProof/>
            <w:lang w:val="sr-Cyrl-RS"/>
          </w:rPr>
          <w:t>Изјава студента</w:t>
        </w:r>
        <w:r w:rsidR="00F65CF3">
          <w:rPr>
            <w:noProof/>
            <w:webHidden/>
          </w:rPr>
          <w:tab/>
        </w:r>
        <w:r w:rsidR="00F65CF3">
          <w:rPr>
            <w:noProof/>
            <w:webHidden/>
          </w:rPr>
          <w:fldChar w:fldCharType="begin"/>
        </w:r>
        <w:r w:rsidR="00F65CF3">
          <w:rPr>
            <w:noProof/>
            <w:webHidden/>
          </w:rPr>
          <w:instrText xml:space="preserve"> PAGEREF _Toc128138535 \h </w:instrText>
        </w:r>
        <w:r w:rsidR="00F65CF3">
          <w:rPr>
            <w:noProof/>
            <w:webHidden/>
          </w:rPr>
        </w:r>
        <w:r w:rsidR="00F65CF3">
          <w:rPr>
            <w:noProof/>
            <w:webHidden/>
          </w:rPr>
          <w:fldChar w:fldCharType="separate"/>
        </w:r>
        <w:r w:rsidR="00F65CF3">
          <w:rPr>
            <w:noProof/>
            <w:webHidden/>
          </w:rPr>
          <w:t>2</w:t>
        </w:r>
        <w:r w:rsidR="00F65CF3">
          <w:rPr>
            <w:noProof/>
            <w:webHidden/>
          </w:rPr>
          <w:fldChar w:fldCharType="end"/>
        </w:r>
      </w:hyperlink>
    </w:p>
    <w:p w14:paraId="328E15CD" w14:textId="3B75B6D0" w:rsidR="00F65CF3" w:rsidRDefault="00F65CF3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36" w:history="1">
        <w:r w:rsidRPr="003F6268">
          <w:rPr>
            <w:rStyle w:val="Hyperlink"/>
            <w:noProof/>
            <w:lang w:val="sr-Cyrl-RS"/>
          </w:rPr>
          <w:t>Сажетак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E72E72" w14:textId="1C97BB04" w:rsidR="00F65CF3" w:rsidRDefault="00F65CF3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37" w:history="1">
        <w:r w:rsidRPr="003F6268">
          <w:rPr>
            <w:rStyle w:val="Hyperlink"/>
            <w:noProof/>
            <w:lang w:val="sr-Cyrl-RS"/>
          </w:rPr>
          <w:t>Садржај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ED7E24" w14:textId="3E71E806" w:rsidR="00F65CF3" w:rsidRDefault="00F65CF3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38" w:history="1">
        <w:r w:rsidRPr="003F6268">
          <w:rPr>
            <w:rStyle w:val="Hyperlink"/>
            <w:noProof/>
            <w:lang w:val="sr-Cyrl-RS"/>
          </w:rPr>
          <w:t>Списак ознака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C0D03CB" w14:textId="22B46126" w:rsidR="00F65CF3" w:rsidRDefault="00F65CF3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39" w:history="1">
        <w:r w:rsidRPr="003F6268">
          <w:rPr>
            <w:rStyle w:val="Hyperlink"/>
            <w:noProof/>
            <w:lang w:val="sr-Cyrl-RS"/>
          </w:rPr>
          <w:t>Захвале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575EFB" w14:textId="364A5752" w:rsidR="00F65CF3" w:rsidRDefault="00F65CF3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0" w:history="1">
        <w:r w:rsidRPr="003F6268">
          <w:rPr>
            <w:rStyle w:val="Hyperlink"/>
            <w:noProof/>
            <w:lang w:val="sr-Cyrl-RS"/>
          </w:rPr>
          <w:t>Задатак завршног рада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E3B408" w14:textId="6E014986" w:rsidR="00F65CF3" w:rsidRDefault="00F65CF3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1" w:history="1">
        <w:r w:rsidRPr="003F6268">
          <w:rPr>
            <w:rStyle w:val="Hyperlink"/>
            <w:noProof/>
            <w:lang w:val="sr-Cyrl-RS"/>
          </w:rPr>
          <w:t>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Увод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E7E394D" w14:textId="22DEAC86" w:rsidR="00F65CF3" w:rsidRDefault="00F65CF3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2" w:history="1">
        <w:r w:rsidRPr="003F6268">
          <w:rPr>
            <w:rStyle w:val="Hyperlink"/>
            <w:noProof/>
            <w:lang w:val="sr-Cyrl-RS"/>
          </w:rPr>
          <w:t>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Опис проблема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6900C3" w14:textId="73F98342" w:rsidR="00F65CF3" w:rsidRDefault="00F65CF3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3" w:history="1">
        <w:r w:rsidRPr="003F6268">
          <w:rPr>
            <w:rStyle w:val="Hyperlink"/>
            <w:noProof/>
            <w:lang w:val="sr-Cyrl-RS"/>
          </w:rPr>
          <w:t>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Циљеви рада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64EFEBF" w14:textId="474DA58B" w:rsidR="00F65CF3" w:rsidRDefault="00F65CF3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4" w:history="1">
        <w:r w:rsidRPr="003F6268">
          <w:rPr>
            <w:rStyle w:val="Hyperlink"/>
            <w:noProof/>
            <w:lang w:val="sr-Cyrl-RS"/>
          </w:rPr>
          <w:t>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Теоријске основе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F8FD148" w14:textId="41EA92CD" w:rsidR="00F65CF3" w:rsidRDefault="00F65CF3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5" w:history="1">
        <w:r w:rsidRPr="003F6268">
          <w:rPr>
            <w:rStyle w:val="Hyperlink"/>
            <w:noProof/>
            <w:lang w:val="sr-Cyrl-RS"/>
          </w:rPr>
          <w:t>2.1.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Цитирање литературе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5CA694" w14:textId="7F5025AA" w:rsidR="00F65CF3" w:rsidRDefault="00F65CF3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6" w:history="1">
        <w:r w:rsidRPr="003F6268">
          <w:rPr>
            <w:rStyle w:val="Hyperlink"/>
            <w:noProof/>
            <w:lang w:val="sr-Cyrl-RS"/>
          </w:rPr>
          <w:t>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Решавање проблема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C6F3311" w14:textId="01E736C6" w:rsidR="00F65CF3" w:rsidRDefault="00F65CF3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7" w:history="1">
        <w:r w:rsidRPr="003F6268">
          <w:rPr>
            <w:rStyle w:val="Hyperlink"/>
            <w:noProof/>
            <w:lang w:val="sr-Cyrl-RS"/>
          </w:rPr>
          <w:t>3.1.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Објашњења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106C899" w14:textId="2611F9DF" w:rsidR="00F65CF3" w:rsidRDefault="00F65CF3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8" w:history="1">
        <w:r w:rsidRPr="003F6268">
          <w:rPr>
            <w:rStyle w:val="Hyperlink"/>
            <w:noProof/>
            <w:lang w:val="sr-Cyrl-RS"/>
          </w:rPr>
          <w:t>3.1.1.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Општа објашњења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C4A82FB" w14:textId="3C71C5ED" w:rsidR="00F65CF3" w:rsidRDefault="00F65CF3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49" w:history="1">
        <w:r w:rsidRPr="003F6268">
          <w:rPr>
            <w:rStyle w:val="Hyperlink"/>
            <w:noProof/>
            <w:lang w:val="sr-Cyrl-RS"/>
          </w:rPr>
          <w:t>3.1.2.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Фусноте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8F9227" w14:textId="5E77E8DD" w:rsidR="00F65CF3" w:rsidRDefault="00F65CF3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0" w:history="1">
        <w:r w:rsidRPr="003F6268">
          <w:rPr>
            <w:rStyle w:val="Hyperlink"/>
            <w:noProof/>
            <w:lang w:val="sr-Cyrl-RS"/>
          </w:rPr>
          <w:t>3.1.3.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Слике и графикони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BE6BA22" w14:textId="58C64838" w:rsidR="00F65CF3" w:rsidRDefault="00F65CF3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1" w:history="1">
        <w:r w:rsidRPr="003F6268">
          <w:rPr>
            <w:rStyle w:val="Hyperlink"/>
            <w:noProof/>
            <w:lang w:val="sr-Cyrl-RS"/>
          </w:rPr>
          <w:t>3.1.4.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Табеле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D7F8DA2" w14:textId="53A808BE" w:rsidR="00F65CF3" w:rsidRDefault="00F65CF3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2" w:history="1">
        <w:r w:rsidRPr="003F6268">
          <w:rPr>
            <w:rStyle w:val="Hyperlink"/>
            <w:noProof/>
            <w:lang w:val="sr-Cyrl-RS"/>
          </w:rPr>
          <w:t>3.1.5.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Једначине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1694D2E" w14:textId="534F5E46" w:rsidR="00F65CF3" w:rsidRDefault="00F65CF3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3" w:history="1">
        <w:r w:rsidRPr="003F6268">
          <w:rPr>
            <w:rStyle w:val="Hyperlink"/>
            <w:noProof/>
            <w:lang w:val="sr-Cyrl-RS"/>
          </w:rPr>
          <w:t>3.1.6.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Програмски код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FC2A291" w14:textId="2A8AD7D4" w:rsidR="00F65CF3" w:rsidRDefault="00F65CF3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4" w:history="1">
        <w:r w:rsidRPr="003F6268">
          <w:rPr>
            <w:rStyle w:val="Hyperlink"/>
            <w:noProof/>
            <w:lang w:val="sr-Cyrl-RS"/>
          </w:rPr>
          <w:t>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Закључак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8E3921B" w14:textId="4C8BAD96" w:rsidR="00F65CF3" w:rsidRDefault="00F65CF3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5" w:history="1">
        <w:r w:rsidRPr="003F6268">
          <w:rPr>
            <w:rStyle w:val="Hyperlink"/>
            <w:noProof/>
            <w:lang w:val="sr-Cyrl-RS"/>
          </w:rPr>
          <w:t>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D68F257" w14:textId="6544487A" w:rsidR="00F65CF3" w:rsidRDefault="00F65CF3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6" w:history="1">
        <w:r w:rsidRPr="003F6268">
          <w:rPr>
            <w:rStyle w:val="Hyperlink"/>
            <w:noProof/>
            <w:lang w:val="sr-Cyrl-RS"/>
          </w:rPr>
          <w:t>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Прилози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260052" w14:textId="2E538D9F" w:rsidR="00F65CF3" w:rsidRDefault="00F65CF3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7" w:history="1">
        <w:r w:rsidRPr="003F6268">
          <w:rPr>
            <w:rStyle w:val="Hyperlink"/>
            <w:noProof/>
            <w:lang w:val="sr-Cyrl-RS"/>
          </w:rPr>
          <w:t>5.1.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Штампани материјали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2E7286C" w14:textId="03465BC9" w:rsidR="00F65CF3" w:rsidRDefault="00F65CF3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558" w:history="1">
        <w:r w:rsidRPr="003F6268">
          <w:rPr>
            <w:rStyle w:val="Hyperlink"/>
            <w:noProof/>
            <w:lang w:val="sr-Cyrl-RS"/>
          </w:rPr>
          <w:t>5.2.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3F6268">
          <w:rPr>
            <w:rStyle w:val="Hyperlink"/>
            <w:noProof/>
            <w:lang w:val="sr-Cyrl-RS"/>
          </w:rPr>
          <w:t>Електронски материјали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61E875" w14:textId="0906A0E3" w:rsidR="00D20442" w:rsidRPr="00363B0A" w:rsidRDefault="00A44768" w:rsidP="009D38E6">
      <w:pPr>
        <w:pStyle w:val="TOC1"/>
        <w:rPr>
          <w:lang w:val="sr-Cyrl-RS"/>
        </w:rPr>
      </w:pPr>
      <w:r w:rsidRPr="00363B0A">
        <w:rPr>
          <w:lang w:val="sr-Cyrl-RS"/>
        </w:rPr>
        <w:fldChar w:fldCharType="end"/>
      </w:r>
    </w:p>
    <w:p w14:paraId="4D1FB4AF" w14:textId="70491D5B" w:rsidR="0098767A" w:rsidRPr="00363B0A" w:rsidRDefault="00314FD4" w:rsidP="00D20442">
      <w:pPr>
        <w:pStyle w:val="Heading1nonumbering"/>
        <w:rPr>
          <w:lang w:val="sr-Cyrl-RS"/>
        </w:rPr>
      </w:pPr>
      <w:bookmarkStart w:id="6" w:name="_Toc128138538"/>
      <w:r w:rsidRPr="00363B0A">
        <w:rPr>
          <w:lang w:val="sr-Cyrl-RS"/>
        </w:rPr>
        <w:lastRenderedPageBreak/>
        <w:t>Списак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bookmarkEnd w:id="6"/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51F07" w:rsidRPr="00363B0A" w14:paraId="4E9E6D0F" w14:textId="77777777" w:rsidTr="00350AC0">
        <w:trPr>
          <w:tblHeader/>
        </w:trPr>
        <w:tc>
          <w:tcPr>
            <w:tcW w:w="2376" w:type="dxa"/>
            <w:vAlign w:val="center"/>
          </w:tcPr>
          <w:p w14:paraId="0694F1B4" w14:textId="04D28CA4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Cyrl-RS"/>
              </w:rPr>
            </w:pPr>
            <w:r w:rsidRPr="00363B0A">
              <w:rPr>
                <w:b/>
                <w:lang w:val="sr-Cyrl-RS"/>
              </w:rPr>
              <w:t>Ознака</w:t>
            </w:r>
          </w:p>
        </w:tc>
        <w:tc>
          <w:tcPr>
            <w:tcW w:w="7478" w:type="dxa"/>
            <w:vAlign w:val="center"/>
          </w:tcPr>
          <w:p w14:paraId="1B094B67" w14:textId="17B1BACD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Cyrl-RS"/>
              </w:rPr>
            </w:pPr>
            <w:r w:rsidRPr="00363B0A">
              <w:rPr>
                <w:b/>
                <w:lang w:val="sr-Cyrl-RS"/>
              </w:rPr>
              <w:t>Значење</w:t>
            </w:r>
          </w:p>
        </w:tc>
      </w:tr>
      <w:tr w:rsidR="00C51F07" w:rsidRPr="00363B0A" w14:paraId="7CC385BB" w14:textId="77777777" w:rsidTr="00350AC0">
        <w:tc>
          <w:tcPr>
            <w:tcW w:w="2376" w:type="dxa"/>
            <w:vAlign w:val="center"/>
          </w:tcPr>
          <w:p w14:paraId="480BB311" w14:textId="0A002E57" w:rsidR="00C51F07" w:rsidRPr="00363B0A" w:rsidRDefault="00C51F07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CAD</w:t>
            </w:r>
          </w:p>
        </w:tc>
        <w:tc>
          <w:tcPr>
            <w:tcW w:w="7478" w:type="dxa"/>
            <w:vAlign w:val="center"/>
          </w:tcPr>
          <w:p w14:paraId="03E17EA0" w14:textId="1E150A4B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Компјутерски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потпомогнуто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дизајнирање</w:t>
            </w:r>
            <w:r w:rsidR="00085DA4" w:rsidRPr="00363B0A">
              <w:rPr>
                <w:lang w:val="sr-Cyrl-RS"/>
              </w:rPr>
              <w:t xml:space="preserve"> (</w:t>
            </w:r>
            <w:proofErr w:type="spellStart"/>
            <w:r w:rsidR="00085DA4" w:rsidRPr="00363B0A">
              <w:rPr>
                <w:lang w:val="sr-Cyrl-RS"/>
              </w:rPr>
              <w:t>eng</w:t>
            </w:r>
            <w:proofErr w:type="spellEnd"/>
            <w:r w:rsidR="00085DA4" w:rsidRPr="00363B0A">
              <w:rPr>
                <w:lang w:val="sr-Cyrl-RS"/>
              </w:rPr>
              <w:t>.</w:t>
            </w:r>
            <w:r w:rsidR="00EB4177" w:rsidRPr="00363B0A">
              <w:rPr>
                <w:lang w:val="sr-Cyrl-RS"/>
              </w:rPr>
              <w:t xml:space="preserve"> </w:t>
            </w:r>
            <w:proofErr w:type="spellStart"/>
            <w:r w:rsidR="00085DA4" w:rsidRPr="00363B0A">
              <w:rPr>
                <w:lang w:val="sr-Cyrl-RS"/>
              </w:rPr>
              <w:t>Computer</w:t>
            </w:r>
            <w:proofErr w:type="spellEnd"/>
            <w:r w:rsidR="00085DA4" w:rsidRPr="00363B0A">
              <w:rPr>
                <w:lang w:val="sr-Cyrl-RS"/>
              </w:rPr>
              <w:t xml:space="preserve"> </w:t>
            </w:r>
            <w:proofErr w:type="spellStart"/>
            <w:r w:rsidR="00085DA4" w:rsidRPr="00363B0A">
              <w:rPr>
                <w:lang w:val="sr-Cyrl-RS"/>
              </w:rPr>
              <w:t>Aided</w:t>
            </w:r>
            <w:proofErr w:type="spellEnd"/>
            <w:r w:rsidR="00085DA4" w:rsidRPr="00363B0A">
              <w:rPr>
                <w:lang w:val="sr-Cyrl-RS"/>
              </w:rPr>
              <w:t xml:space="preserve"> </w:t>
            </w:r>
            <w:proofErr w:type="spellStart"/>
            <w:r w:rsidR="00085DA4" w:rsidRPr="00363B0A">
              <w:rPr>
                <w:lang w:val="sr-Cyrl-RS"/>
              </w:rPr>
              <w:t>Design</w:t>
            </w:r>
            <w:proofErr w:type="spellEnd"/>
            <w:r w:rsidR="00085DA4" w:rsidRPr="00363B0A">
              <w:rPr>
                <w:lang w:val="sr-Cyrl-RS"/>
              </w:rPr>
              <w:t>)</w:t>
            </w:r>
          </w:p>
        </w:tc>
      </w:tr>
      <w:tr w:rsidR="00C51F07" w:rsidRPr="00363B0A" w14:paraId="0A4CCF95" w14:textId="77777777" w:rsidTr="00350AC0">
        <w:tc>
          <w:tcPr>
            <w:tcW w:w="2376" w:type="dxa"/>
            <w:vAlign w:val="center"/>
          </w:tcPr>
          <w:p w14:paraId="38DDC88A" w14:textId="3D0439B6" w:rsidR="00C51F07" w:rsidRPr="00363B0A" w:rsidRDefault="003B59E8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proofErr w:type="spellStart"/>
            <w:r w:rsidRPr="00363B0A">
              <w:rPr>
                <w:lang w:val="sr-Cyrl-RS"/>
              </w:rPr>
              <w:t>IoT</w:t>
            </w:r>
            <w:proofErr w:type="spellEnd"/>
          </w:p>
        </w:tc>
        <w:tc>
          <w:tcPr>
            <w:tcW w:w="7478" w:type="dxa"/>
            <w:vAlign w:val="center"/>
          </w:tcPr>
          <w:p w14:paraId="2F6329F1" w14:textId="58F8FB36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Интернет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интелигентних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уређаја</w:t>
            </w:r>
            <w:r w:rsidR="00085DA4" w:rsidRPr="00363B0A">
              <w:rPr>
                <w:lang w:val="sr-Cyrl-RS"/>
              </w:rPr>
              <w:t xml:space="preserve"> (</w:t>
            </w:r>
            <w:proofErr w:type="spellStart"/>
            <w:r w:rsidR="00085DA4" w:rsidRPr="00363B0A">
              <w:rPr>
                <w:lang w:val="sr-Cyrl-RS"/>
              </w:rPr>
              <w:t>eng</w:t>
            </w:r>
            <w:proofErr w:type="spellEnd"/>
            <w:r w:rsidR="00085DA4" w:rsidRPr="00363B0A">
              <w:rPr>
                <w:lang w:val="sr-Cyrl-RS"/>
              </w:rPr>
              <w:t xml:space="preserve">. </w:t>
            </w:r>
            <w:proofErr w:type="spellStart"/>
            <w:r w:rsidR="003B59E8" w:rsidRPr="00363B0A">
              <w:rPr>
                <w:lang w:val="sr-Cyrl-RS"/>
              </w:rPr>
              <w:t>Internet</w:t>
            </w:r>
            <w:proofErr w:type="spellEnd"/>
            <w:r w:rsidR="003B59E8" w:rsidRPr="00363B0A">
              <w:rPr>
                <w:lang w:val="sr-Cyrl-RS"/>
              </w:rPr>
              <w:t xml:space="preserve"> </w:t>
            </w:r>
            <w:proofErr w:type="spellStart"/>
            <w:r w:rsidR="003B59E8" w:rsidRPr="00363B0A">
              <w:rPr>
                <w:lang w:val="sr-Cyrl-RS"/>
              </w:rPr>
              <w:t>of</w:t>
            </w:r>
            <w:proofErr w:type="spellEnd"/>
            <w:r w:rsidR="003B59E8" w:rsidRPr="00363B0A">
              <w:rPr>
                <w:lang w:val="sr-Cyrl-RS"/>
              </w:rPr>
              <w:t xml:space="preserve"> </w:t>
            </w:r>
            <w:proofErr w:type="spellStart"/>
            <w:r w:rsidR="003B59E8" w:rsidRPr="00363B0A">
              <w:rPr>
                <w:lang w:val="sr-Cyrl-RS"/>
              </w:rPr>
              <w:t>Things</w:t>
            </w:r>
            <w:proofErr w:type="spellEnd"/>
            <w:r w:rsidR="00085DA4" w:rsidRPr="00363B0A">
              <w:rPr>
                <w:lang w:val="sr-Cyrl-RS"/>
              </w:rPr>
              <w:t>)</w:t>
            </w:r>
          </w:p>
        </w:tc>
      </w:tr>
      <w:tr w:rsidR="004A2FC3" w:rsidRPr="00363B0A" w14:paraId="78F98B4F" w14:textId="77777777" w:rsidTr="00350AC0">
        <w:tc>
          <w:tcPr>
            <w:tcW w:w="2376" w:type="dxa"/>
            <w:vAlign w:val="center"/>
          </w:tcPr>
          <w:p w14:paraId="686B30D1" w14:textId="5E2A6325" w:rsidR="004A2FC3" w:rsidRPr="00363B0A" w:rsidRDefault="004A2FC3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VHF</w:t>
            </w:r>
          </w:p>
        </w:tc>
        <w:tc>
          <w:tcPr>
            <w:tcW w:w="7478" w:type="dxa"/>
            <w:vAlign w:val="center"/>
          </w:tcPr>
          <w:p w14:paraId="733CA7AD" w14:textId="52E7D79B" w:rsidR="004A2FC3" w:rsidRPr="00363B0A" w:rsidRDefault="004A2FC3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Врло висока фреквенција (</w:t>
            </w:r>
            <w:proofErr w:type="spellStart"/>
            <w:r w:rsidRPr="00363B0A">
              <w:rPr>
                <w:lang w:val="sr-Cyrl-RS"/>
              </w:rPr>
              <w:t>eng</w:t>
            </w:r>
            <w:proofErr w:type="spellEnd"/>
            <w:r w:rsidRPr="00363B0A">
              <w:rPr>
                <w:lang w:val="sr-Cyrl-RS"/>
              </w:rPr>
              <w:t xml:space="preserve">. </w:t>
            </w:r>
            <w:proofErr w:type="spellStart"/>
            <w:r w:rsidRPr="00363B0A">
              <w:rPr>
                <w:lang w:val="sr-Cyrl-RS"/>
              </w:rPr>
              <w:t>Very</w:t>
            </w:r>
            <w:proofErr w:type="spellEnd"/>
            <w:r w:rsidRPr="00363B0A">
              <w:rPr>
                <w:lang w:val="sr-Cyrl-RS"/>
              </w:rPr>
              <w:t xml:space="preserve"> </w:t>
            </w:r>
            <w:proofErr w:type="spellStart"/>
            <w:r w:rsidRPr="00363B0A">
              <w:rPr>
                <w:lang w:val="sr-Cyrl-RS"/>
              </w:rPr>
              <w:t>High</w:t>
            </w:r>
            <w:proofErr w:type="spellEnd"/>
            <w:r w:rsidRPr="00363B0A">
              <w:rPr>
                <w:lang w:val="sr-Cyrl-RS"/>
              </w:rPr>
              <w:t xml:space="preserve"> </w:t>
            </w:r>
            <w:proofErr w:type="spellStart"/>
            <w:r w:rsidRPr="00363B0A">
              <w:rPr>
                <w:lang w:val="sr-Cyrl-RS"/>
              </w:rPr>
              <w:t>Frequency</w:t>
            </w:r>
            <w:proofErr w:type="spellEnd"/>
            <w:r w:rsidRPr="00363B0A">
              <w:rPr>
                <w:lang w:val="sr-Cyrl-RS"/>
              </w:rPr>
              <w:t>)</w:t>
            </w:r>
          </w:p>
        </w:tc>
      </w:tr>
    </w:tbl>
    <w:p w14:paraId="0D7D8C3A" w14:textId="438D4947" w:rsidR="00C51F07" w:rsidRPr="00363B0A" w:rsidRDefault="00C51F07" w:rsidP="00C51F07">
      <w:pPr>
        <w:rPr>
          <w:lang w:val="sr-Cyrl-RS"/>
        </w:rPr>
      </w:pPr>
    </w:p>
    <w:p w14:paraId="4097C1ED" w14:textId="2F6EB8F3" w:rsidR="00C51F07" w:rsidRPr="00363B0A" w:rsidRDefault="00314FD4" w:rsidP="00085DA4">
      <w:pPr>
        <w:tabs>
          <w:tab w:val="left" w:pos="1985"/>
          <w:tab w:val="left" w:pos="2694"/>
        </w:tabs>
        <w:spacing w:after="60"/>
        <w:rPr>
          <w:lang w:val="sr-Cyrl-RS"/>
        </w:rPr>
      </w:pPr>
      <w:r w:rsidRPr="00363B0A">
        <w:rPr>
          <w:lang w:val="sr-Cyrl-RS"/>
        </w:rPr>
        <w:t>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делу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навести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појмове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које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скраћенице</w:t>
      </w:r>
      <w:r w:rsidR="00085DA4" w:rsidRPr="00363B0A">
        <w:rPr>
          <w:lang w:val="sr-Cyrl-RS"/>
        </w:rPr>
        <w:t xml:space="preserve">, </w:t>
      </w:r>
      <w:r w:rsidRPr="00363B0A">
        <w:rPr>
          <w:lang w:val="sr-Cyrl-RS"/>
        </w:rPr>
        <w:t>као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што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наведено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примеру</w:t>
      </w:r>
      <w:r w:rsidR="00085DA4" w:rsidRPr="00363B0A">
        <w:rPr>
          <w:lang w:val="sr-Cyrl-RS"/>
        </w:rPr>
        <w:t xml:space="preserve">. </w:t>
      </w:r>
      <w:r w:rsidRPr="00363B0A">
        <w:rPr>
          <w:lang w:val="sr-Cyrl-RS"/>
        </w:rPr>
        <w:t>Попис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скраћеница</w:t>
      </w:r>
      <w:r w:rsidR="003B59E8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дат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облику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  <w:r w:rsidR="00085DA4" w:rsidRPr="00363B0A">
        <w:rPr>
          <w:lang w:val="sr-Cyrl-RS"/>
        </w:rPr>
        <w:t xml:space="preserve">, </w:t>
      </w:r>
      <w:r w:rsidRPr="00363B0A">
        <w:rPr>
          <w:lang w:val="sr-Cyrl-RS"/>
        </w:rPr>
        <w:t>што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значи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следећа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уноси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ред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  <w:r w:rsidR="00085DA4" w:rsidRPr="00363B0A">
        <w:rPr>
          <w:lang w:val="sr-Cyrl-RS"/>
        </w:rPr>
        <w:t xml:space="preserve">, </w:t>
      </w:r>
      <w:r w:rsidRPr="00363B0A">
        <w:rPr>
          <w:lang w:val="sr-Cyrl-RS"/>
        </w:rPr>
        <w:t>односно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притиснути</w:t>
      </w:r>
      <w:r w:rsidR="00085DA4" w:rsidRPr="00363B0A">
        <w:rPr>
          <w:lang w:val="sr-Cyrl-RS"/>
        </w:rPr>
        <w:t xml:space="preserve"> „</w:t>
      </w:r>
      <w:proofErr w:type="spellStart"/>
      <w:r w:rsidR="00085DA4" w:rsidRPr="00363B0A">
        <w:rPr>
          <w:lang w:val="sr-Cyrl-RS"/>
        </w:rPr>
        <w:t>Tab</w:t>
      </w:r>
      <w:proofErr w:type="spellEnd"/>
      <w:r w:rsidR="00085DA4" w:rsidRPr="00363B0A">
        <w:rPr>
          <w:lang w:val="sr-Cyrl-RS"/>
        </w:rPr>
        <w:t>“.</w:t>
      </w:r>
    </w:p>
    <w:p w14:paraId="1E40F479" w14:textId="3F0A5262" w:rsidR="00C51F07" w:rsidRPr="00363B0A" w:rsidRDefault="00C51F07" w:rsidP="00EB4177">
      <w:pPr>
        <w:rPr>
          <w:lang w:val="sr-Cyrl-RS"/>
        </w:rPr>
      </w:pPr>
    </w:p>
    <w:p w14:paraId="2D8D8604" w14:textId="06C94C8E" w:rsidR="007C7B9B" w:rsidRPr="00363B0A" w:rsidRDefault="00314FD4" w:rsidP="007C7B9B">
      <w:pPr>
        <w:pStyle w:val="Heading1nonumbering"/>
        <w:rPr>
          <w:lang w:val="sr-Cyrl-RS"/>
        </w:rPr>
      </w:pPr>
      <w:bookmarkStart w:id="7" w:name="_Toc128138539"/>
      <w:r w:rsidRPr="00363B0A">
        <w:rPr>
          <w:lang w:val="sr-Cyrl-RS"/>
        </w:rPr>
        <w:lastRenderedPageBreak/>
        <w:t>Захвале</w:t>
      </w:r>
      <w:bookmarkEnd w:id="7"/>
    </w:p>
    <w:p w14:paraId="295B05DF" w14:textId="301F6016" w:rsidR="007C7B9B" w:rsidRPr="00363B0A" w:rsidRDefault="00314FD4" w:rsidP="007C7B9B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Ово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укључује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личне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примедбе</w:t>
      </w:r>
      <w:r w:rsidR="007C7B9B" w:rsidRPr="00363B0A">
        <w:rPr>
          <w:lang w:val="sr-Cyrl-RS"/>
        </w:rPr>
        <w:t xml:space="preserve"> (</w:t>
      </w:r>
      <w:r w:rsidRPr="00363B0A">
        <w:rPr>
          <w:lang w:val="sr-Cyrl-RS"/>
        </w:rPr>
        <w:t>захвалности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слично</w:t>
      </w:r>
      <w:r w:rsidR="007C7B9B" w:rsidRPr="00363B0A">
        <w:rPr>
          <w:lang w:val="sr-Cyrl-RS"/>
        </w:rPr>
        <w:t xml:space="preserve">). </w:t>
      </w:r>
      <w:r w:rsidRPr="00363B0A">
        <w:rPr>
          <w:lang w:val="sr-Cyrl-RS"/>
        </w:rPr>
        <w:t>Поглавље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до</w:t>
      </w:r>
      <w:r w:rsidR="007C7B9B" w:rsidRPr="00363B0A">
        <w:rPr>
          <w:lang w:val="sr-Cyrl-RS"/>
        </w:rPr>
        <w:t xml:space="preserve"> 100 </w:t>
      </w:r>
      <w:r w:rsidRPr="00363B0A">
        <w:rPr>
          <w:lang w:val="sr-Cyrl-RS"/>
        </w:rPr>
        <w:t>речи</w:t>
      </w:r>
      <w:r w:rsidR="007C7B9B" w:rsidRPr="00363B0A">
        <w:rPr>
          <w:lang w:val="sr-Cyrl-RS"/>
        </w:rPr>
        <w:t xml:space="preserve">. </w:t>
      </w:r>
      <w:r w:rsidRPr="00363B0A">
        <w:rPr>
          <w:lang w:val="sr-Cyrl-RS"/>
        </w:rPr>
        <w:t>Поглавље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изоставити</w:t>
      </w:r>
      <w:r w:rsidR="007C7B9B" w:rsidRPr="00363B0A">
        <w:rPr>
          <w:lang w:val="sr-Cyrl-RS"/>
        </w:rPr>
        <w:t>.</w:t>
      </w:r>
      <w:r w:rsidR="00124CBD" w:rsidRPr="00363B0A">
        <w:rPr>
          <w:lang w:val="sr-Cyrl-RS"/>
        </w:rPr>
        <w:t xml:space="preserve"> </w:t>
      </w:r>
    </w:p>
    <w:p w14:paraId="2AF62BF4" w14:textId="77777777" w:rsidR="006B540A" w:rsidRPr="00363B0A" w:rsidRDefault="006B540A" w:rsidP="007C7B9B">
      <w:pPr>
        <w:tabs>
          <w:tab w:val="left" w:pos="1073"/>
        </w:tabs>
        <w:rPr>
          <w:lang w:val="sr-Cyrl-RS"/>
        </w:rPr>
      </w:pPr>
    </w:p>
    <w:p w14:paraId="23FCFB41" w14:textId="3BA22E95" w:rsidR="005815DA" w:rsidRPr="00363B0A" w:rsidRDefault="00314FD4" w:rsidP="00FB07CA">
      <w:pPr>
        <w:pStyle w:val="Heading1nonumbering"/>
        <w:rPr>
          <w:lang w:val="sr-Cyrl-RS"/>
        </w:rPr>
      </w:pPr>
      <w:bookmarkStart w:id="8" w:name="_Toc128138540"/>
      <w:r w:rsidRPr="00363B0A">
        <w:rPr>
          <w:lang w:val="sr-Cyrl-RS"/>
        </w:rPr>
        <w:lastRenderedPageBreak/>
        <w:t>Задатак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bookmarkEnd w:id="8"/>
    </w:p>
    <w:p w14:paraId="3B3FABC7" w14:textId="1BF04B98" w:rsidR="00FB07CA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дефинише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обавезно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оквирни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опис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очекиване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резултате</w:t>
      </w:r>
      <w:r w:rsidR="00AC0367" w:rsidRPr="00363B0A">
        <w:rPr>
          <w:lang w:val="sr-Cyrl-RS"/>
        </w:rPr>
        <w:t xml:space="preserve">. </w:t>
      </w:r>
      <w:r w:rsidRPr="00363B0A">
        <w:rPr>
          <w:lang w:val="sr-Cyrl-RS"/>
        </w:rPr>
        <w:t>Очекивани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обавезно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садржати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сопствено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решење</w:t>
      </w:r>
      <w:r w:rsidR="00FB07CA" w:rsidRPr="00363B0A">
        <w:rPr>
          <w:lang w:val="sr-Cyrl-RS"/>
        </w:rPr>
        <w:t xml:space="preserve">, </w:t>
      </w:r>
      <w:r w:rsidRPr="00363B0A">
        <w:rPr>
          <w:lang w:val="sr-Cyrl-RS"/>
        </w:rPr>
        <w:t>не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само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препис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>/</w:t>
      </w:r>
      <w:r w:rsidRPr="00363B0A">
        <w:rPr>
          <w:lang w:val="sr-Cyrl-RS"/>
        </w:rPr>
        <w:t>или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само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анализу</w:t>
      </w:r>
      <w:r w:rsidR="00AD3F10" w:rsidRPr="00363B0A">
        <w:rPr>
          <w:lang w:val="sr-Cyrl-RS"/>
        </w:rPr>
        <w:t xml:space="preserve"> </w:t>
      </w:r>
      <w:r w:rsidRPr="00363B0A">
        <w:rPr>
          <w:lang w:val="sr-Cyrl-RS"/>
        </w:rPr>
        <w:t>неких</w:t>
      </w:r>
      <w:r w:rsidR="00AD3F10" w:rsidRPr="00363B0A">
        <w:rPr>
          <w:lang w:val="sr-Cyrl-RS"/>
        </w:rPr>
        <w:t xml:space="preserve"> </w:t>
      </w:r>
      <w:r w:rsidRPr="00363B0A">
        <w:rPr>
          <w:lang w:val="sr-Cyrl-RS"/>
        </w:rPr>
        <w:t>већ</w:t>
      </w:r>
      <w:r w:rsidR="00AD3F10" w:rsidRPr="00363B0A">
        <w:rPr>
          <w:lang w:val="sr-Cyrl-RS"/>
        </w:rPr>
        <w:t xml:space="preserve"> </w:t>
      </w:r>
      <w:r w:rsidRPr="00363B0A">
        <w:rPr>
          <w:lang w:val="sr-Cyrl-RS"/>
        </w:rPr>
        <w:t>постојећих</w:t>
      </w:r>
      <w:r w:rsidR="00FB07CA" w:rsidRPr="00363B0A">
        <w:rPr>
          <w:lang w:val="sr-Cyrl-RS"/>
        </w:rPr>
        <w:t>.</w:t>
      </w:r>
    </w:p>
    <w:p w14:paraId="14ADCFDB" w14:textId="1208440F" w:rsidR="005815DA" w:rsidRPr="00363B0A" w:rsidRDefault="00314FD4" w:rsidP="00FB07CA">
      <w:pPr>
        <w:pStyle w:val="Heading1"/>
        <w:rPr>
          <w:lang w:val="sr-Cyrl-RS"/>
        </w:rPr>
      </w:pPr>
      <w:bookmarkStart w:id="9" w:name="_Toc128138541"/>
      <w:r w:rsidRPr="00363B0A">
        <w:rPr>
          <w:lang w:val="sr-Cyrl-RS"/>
        </w:rPr>
        <w:lastRenderedPageBreak/>
        <w:t>Увод</w:t>
      </w:r>
      <w:bookmarkEnd w:id="9"/>
    </w:p>
    <w:p w14:paraId="68100A03" w14:textId="238C8172" w:rsidR="00534C94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документ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образац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коме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припремити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текст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34C94" w:rsidRPr="00363B0A">
        <w:rPr>
          <w:lang w:val="sr-Cyrl-RS"/>
        </w:rPr>
        <w:t xml:space="preserve">. </w:t>
      </w:r>
      <w:r w:rsidRPr="00363B0A">
        <w:rPr>
          <w:lang w:val="sr-Cyrl-RS"/>
        </w:rPr>
        <w:t>Упутство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већ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има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уграђене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стилове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писање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34C94" w:rsidRPr="00363B0A">
        <w:rPr>
          <w:lang w:val="sr-Cyrl-RS"/>
        </w:rPr>
        <w:t xml:space="preserve">, </w:t>
      </w:r>
      <w:r w:rsidRPr="00363B0A">
        <w:rPr>
          <w:lang w:val="sr-Cyrl-RS"/>
        </w:rPr>
        <w:t>тако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направи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копија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пише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директно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направљену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копију</w:t>
      </w:r>
      <w:r w:rsidR="00534C94" w:rsidRPr="00363B0A">
        <w:rPr>
          <w:lang w:val="sr-Cyrl-RS"/>
        </w:rPr>
        <w:t>.</w:t>
      </w:r>
    </w:p>
    <w:p w14:paraId="11C4CCF7" w14:textId="328BA2CA" w:rsidR="00EA6FC4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Текст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бити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написан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латиничним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или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ћириличним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писмом</w:t>
      </w:r>
      <w:r w:rsidR="000A7179" w:rsidRPr="00363B0A">
        <w:rPr>
          <w:lang w:val="sr-Cyrl-RS"/>
        </w:rPr>
        <w:t xml:space="preserve"> </w:t>
      </w:r>
      <w:r w:rsidRPr="00363B0A">
        <w:rPr>
          <w:color w:val="000000" w:themeColor="text1"/>
          <w:lang w:val="sr-Cyrl-RS"/>
        </w:rPr>
        <w:t>и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одговарајући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шаблон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нађе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сајту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Школе</w:t>
      </w:r>
      <w:r w:rsidR="000A7179" w:rsidRPr="00363B0A">
        <w:rPr>
          <w:lang w:val="sr-Cyrl-RS"/>
        </w:rPr>
        <w:t>.</w:t>
      </w:r>
    </w:p>
    <w:p w14:paraId="2D6A6040" w14:textId="722EF2FE" w:rsidR="002B6946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Завршни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целине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редоследом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како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наведено</w:t>
      </w:r>
      <w:r w:rsidR="00930844" w:rsidRPr="00363B0A">
        <w:rPr>
          <w:lang w:val="sr-Cyrl-RS"/>
        </w:rPr>
        <w:t xml:space="preserve"> (</w:t>
      </w:r>
      <w:r w:rsidRPr="00363B0A">
        <w:rPr>
          <w:lang w:val="sr-Cyrl-RS"/>
        </w:rPr>
        <w:t>оно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што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наведено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опционо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није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обавезно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уврстити</w:t>
      </w:r>
      <w:r w:rsidR="00930844" w:rsidRPr="00363B0A">
        <w:rPr>
          <w:lang w:val="sr-Cyrl-RS"/>
        </w:rPr>
        <w:t>)</w:t>
      </w:r>
      <w:r w:rsidR="006B540A" w:rsidRPr="00363B0A">
        <w:rPr>
          <w:lang w:val="sr-Cyrl-RS"/>
        </w:rPr>
        <w:t>:</w:t>
      </w:r>
    </w:p>
    <w:p w14:paraId="665FB7ED" w14:textId="7FA6DECF" w:rsidR="00534C94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Насловна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страна</w:t>
      </w:r>
    </w:p>
    <w:p w14:paraId="1589D853" w14:textId="6372564B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Изјава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r w:rsidR="00415F24" w:rsidRPr="00363B0A">
        <w:rPr>
          <w:lang w:val="sr-Cyrl-RS"/>
        </w:rPr>
        <w:t xml:space="preserve"> </w:t>
      </w:r>
    </w:p>
    <w:p w14:paraId="48EFD82A" w14:textId="6A19DF89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Сажетак</w:t>
      </w:r>
      <w:r w:rsidR="00415F24" w:rsidRPr="00363B0A">
        <w:rPr>
          <w:lang w:val="sr-Cyrl-RS"/>
        </w:rPr>
        <w:t xml:space="preserve"> </w:t>
      </w:r>
    </w:p>
    <w:p w14:paraId="68CDB0EC" w14:textId="07281251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Садржај</w:t>
      </w:r>
      <w:r w:rsidR="00415F24" w:rsidRPr="00363B0A">
        <w:rPr>
          <w:lang w:val="sr-Cyrl-RS"/>
        </w:rPr>
        <w:t xml:space="preserve"> </w:t>
      </w:r>
    </w:p>
    <w:p w14:paraId="5BC52C27" w14:textId="3585226D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Списак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r w:rsidR="00415F24" w:rsidRPr="00363B0A">
        <w:rPr>
          <w:lang w:val="sr-Cyrl-RS"/>
        </w:rPr>
        <w:t xml:space="preserve"> </w:t>
      </w:r>
    </w:p>
    <w:p w14:paraId="2BDCF07E" w14:textId="4DA4E85D" w:rsidR="00930844" w:rsidRPr="00363B0A" w:rsidRDefault="00314FD4" w:rsidP="00930844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Захвале</w:t>
      </w:r>
      <w:r w:rsidR="00930844" w:rsidRPr="00363B0A">
        <w:rPr>
          <w:lang w:val="sr-Cyrl-RS"/>
        </w:rPr>
        <w:t xml:space="preserve"> (</w:t>
      </w:r>
      <w:r w:rsidRPr="00363B0A">
        <w:rPr>
          <w:lang w:val="sr-Cyrl-RS"/>
        </w:rPr>
        <w:t>опционо</w:t>
      </w:r>
      <w:r w:rsidR="00930844" w:rsidRPr="00363B0A">
        <w:rPr>
          <w:lang w:val="sr-Cyrl-RS"/>
        </w:rPr>
        <w:t>)</w:t>
      </w:r>
    </w:p>
    <w:p w14:paraId="72C899F8" w14:textId="77EE985F" w:rsidR="005B47C5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Задатак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B47C5" w:rsidRPr="00363B0A">
        <w:rPr>
          <w:lang w:val="sr-Cyrl-RS"/>
        </w:rPr>
        <w:t xml:space="preserve"> </w:t>
      </w:r>
    </w:p>
    <w:p w14:paraId="1CDCCC10" w14:textId="4E6321D9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Увод</w:t>
      </w:r>
      <w:r w:rsidR="005B47C5" w:rsidRPr="00363B0A">
        <w:rPr>
          <w:lang w:val="sr-Cyrl-RS"/>
        </w:rPr>
        <w:t xml:space="preserve"> </w:t>
      </w:r>
    </w:p>
    <w:p w14:paraId="11F0525B" w14:textId="389655D0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Теоријске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</w:p>
    <w:p w14:paraId="2658DDB8" w14:textId="1E1F20C6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Решавање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7F515002" w14:textId="685534AE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Закључак</w:t>
      </w:r>
    </w:p>
    <w:p w14:paraId="03ED6113" w14:textId="5E64771D" w:rsidR="005B47C5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Литература</w:t>
      </w:r>
    </w:p>
    <w:p w14:paraId="74FE62BF" w14:textId="7B38A800" w:rsidR="005B47C5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Прилози</w:t>
      </w:r>
    </w:p>
    <w:p w14:paraId="41CF79D1" w14:textId="08D60444" w:rsidR="0015222E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Завршни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има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више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поглавља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претходно</w:t>
      </w:r>
      <w:r w:rsidR="005B47C5" w:rsidRPr="00363B0A">
        <w:rPr>
          <w:lang w:val="sr-Cyrl-RS"/>
        </w:rPr>
        <w:t xml:space="preserve"> </w:t>
      </w:r>
      <w:r w:rsidRPr="00363B0A">
        <w:rPr>
          <w:lang w:val="sr-Cyrl-RS"/>
        </w:rPr>
        <w:t>наведених</w:t>
      </w:r>
      <w:r w:rsidR="005B47C5" w:rsidRPr="00363B0A">
        <w:rPr>
          <w:lang w:val="sr-Cyrl-RS"/>
        </w:rPr>
        <w:t>.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целине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нумеришу</w:t>
      </w:r>
      <w:r w:rsidR="00930844" w:rsidRPr="00363B0A">
        <w:rPr>
          <w:lang w:val="sr-Cyrl-RS"/>
        </w:rPr>
        <w:t xml:space="preserve">: </w:t>
      </w:r>
      <w:r w:rsidRPr="00363B0A">
        <w:rPr>
          <w:lang w:val="sr-Cyrl-RS"/>
        </w:rPr>
        <w:t>насловна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страна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изјава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сажетак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садржај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попис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захвале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задатак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930844" w:rsidRPr="00363B0A">
        <w:rPr>
          <w:lang w:val="sr-Cyrl-RS"/>
        </w:rPr>
        <w:t xml:space="preserve">. </w:t>
      </w:r>
      <w:r w:rsidRPr="00363B0A">
        <w:rPr>
          <w:lang w:val="sr-Cyrl-RS"/>
        </w:rPr>
        <w:t>Следеће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целине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нумеришу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редним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бројевима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930844" w:rsidRPr="00363B0A">
        <w:rPr>
          <w:lang w:val="sr-Cyrl-RS"/>
        </w:rPr>
        <w:t xml:space="preserve"> 1 </w:t>
      </w:r>
      <w:r w:rsidRPr="00363B0A">
        <w:rPr>
          <w:lang w:val="sr-Cyrl-RS"/>
        </w:rPr>
        <w:t>до</w:t>
      </w:r>
      <w:r w:rsidR="00930844" w:rsidRPr="00363B0A">
        <w:rPr>
          <w:lang w:val="sr-Cyrl-RS"/>
        </w:rPr>
        <w:t xml:space="preserve"> 5: </w:t>
      </w:r>
      <w:r w:rsidRPr="00363B0A">
        <w:rPr>
          <w:lang w:val="sr-Cyrl-RS"/>
        </w:rPr>
        <w:t>увод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теоријске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решавање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930844" w:rsidRPr="00363B0A">
        <w:rPr>
          <w:lang w:val="sr-Cyrl-RS"/>
        </w:rPr>
        <w:t xml:space="preserve">, </w:t>
      </w:r>
      <w:r w:rsidRPr="00363B0A">
        <w:rPr>
          <w:lang w:val="sr-Cyrl-RS"/>
        </w:rPr>
        <w:t>закључак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30844" w:rsidRPr="00363B0A">
        <w:rPr>
          <w:lang w:val="sr-Cyrl-RS"/>
        </w:rPr>
        <w:t xml:space="preserve"> </w:t>
      </w:r>
      <w:r w:rsidRPr="00363B0A">
        <w:rPr>
          <w:lang w:val="sr-Cyrl-RS"/>
        </w:rPr>
        <w:t>прилози</w:t>
      </w:r>
      <w:r w:rsidR="00930844" w:rsidRPr="00363B0A">
        <w:rPr>
          <w:lang w:val="sr-Cyrl-RS"/>
        </w:rPr>
        <w:t>.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Приликом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писања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препоручује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употреба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пасива</w:t>
      </w:r>
      <w:r w:rsidR="004D66EB" w:rsidRPr="00363B0A">
        <w:rPr>
          <w:lang w:val="sr-Cyrl-RS"/>
        </w:rPr>
        <w:t xml:space="preserve">, </w:t>
      </w:r>
      <w:r w:rsidRPr="00363B0A">
        <w:rPr>
          <w:lang w:val="sr-Cyrl-RS"/>
        </w:rPr>
        <w:t>нпр</w:t>
      </w:r>
      <w:r w:rsidR="004D66EB" w:rsidRPr="00363B0A">
        <w:rPr>
          <w:lang w:val="sr-Cyrl-RS"/>
        </w:rPr>
        <w:t>. „</w:t>
      </w:r>
      <w:r w:rsidRPr="00363B0A">
        <w:rPr>
          <w:lang w:val="sr-Cyrl-RS"/>
        </w:rPr>
        <w:t>урађено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4D66EB" w:rsidRPr="00363B0A">
        <w:rPr>
          <w:lang w:val="sr-Cyrl-RS"/>
        </w:rPr>
        <w:t>“, „</w:t>
      </w:r>
      <w:r w:rsidRPr="00363B0A">
        <w:rPr>
          <w:lang w:val="sr-Cyrl-RS"/>
        </w:rPr>
        <w:t>показано</w:t>
      </w:r>
      <w:r w:rsidR="004D66E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4D66EB" w:rsidRPr="00363B0A">
        <w:rPr>
          <w:lang w:val="sr-Cyrl-RS"/>
        </w:rPr>
        <w:t>“.</w:t>
      </w:r>
    </w:p>
    <w:p w14:paraId="6B0BC0E0" w14:textId="7C226B37" w:rsidR="00AC0367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У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првом</w:t>
      </w:r>
      <w:r w:rsidR="00A312BB" w:rsidRPr="00363B0A">
        <w:rPr>
          <w:lang w:val="sr-Cyrl-RS"/>
        </w:rPr>
        <w:t xml:space="preserve">, </w:t>
      </w:r>
      <w:r w:rsidRPr="00363B0A">
        <w:rPr>
          <w:lang w:val="sr-Cyrl-RS"/>
        </w:rPr>
        <w:t>уводном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A312BB" w:rsidRPr="00363B0A">
        <w:rPr>
          <w:lang w:val="sr-Cyrl-RS"/>
        </w:rPr>
        <w:t xml:space="preserve">, </w:t>
      </w:r>
      <w:r w:rsidRPr="00363B0A">
        <w:rPr>
          <w:lang w:val="sr-Cyrl-RS"/>
        </w:rPr>
        <w:t>потребно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описати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предмет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навести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циљеве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A312BB" w:rsidRPr="00363B0A">
        <w:rPr>
          <w:lang w:val="sr-Cyrl-RS"/>
        </w:rPr>
        <w:t xml:space="preserve">. </w:t>
      </w:r>
      <w:r w:rsidRPr="00363B0A">
        <w:rPr>
          <w:lang w:val="sr-Cyrl-RS"/>
        </w:rPr>
        <w:t>Обим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другог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трећег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поглавља</w:t>
      </w:r>
      <w:r w:rsidR="00A312BB" w:rsidRPr="00363B0A">
        <w:rPr>
          <w:lang w:val="sr-Cyrl-RS"/>
        </w:rPr>
        <w:t xml:space="preserve"> </w:t>
      </w:r>
      <w:r w:rsidR="008937B5" w:rsidRPr="00363B0A">
        <w:rPr>
          <w:lang w:val="sr-Cyrl-RS"/>
        </w:rPr>
        <w:t>(</w:t>
      </w:r>
      <w:r w:rsidRPr="00363B0A">
        <w:rPr>
          <w:lang w:val="sr-Cyrl-RS"/>
        </w:rPr>
        <w:t>теоријске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8937B5" w:rsidRPr="00363B0A">
        <w:rPr>
          <w:lang w:val="sr-Cyrl-RS"/>
        </w:rPr>
        <w:t xml:space="preserve">) </w:t>
      </w:r>
      <w:r w:rsidRPr="00363B0A">
        <w:rPr>
          <w:lang w:val="sr-Cyrl-RS"/>
        </w:rPr>
        <w:t>треба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A312BB" w:rsidRPr="00363B0A">
        <w:rPr>
          <w:lang w:val="sr-Cyrl-RS"/>
        </w:rPr>
        <w:t xml:space="preserve"> </w:t>
      </w:r>
      <w:r w:rsidR="00473482" w:rsidRPr="00363B0A">
        <w:rPr>
          <w:lang w:val="sr-Cyrl-RS"/>
        </w:rPr>
        <w:t>2</w:t>
      </w:r>
      <w:r w:rsidR="00A312BB" w:rsidRPr="00363B0A">
        <w:rPr>
          <w:lang w:val="sr-Cyrl-RS"/>
        </w:rPr>
        <w:t xml:space="preserve">5 </w:t>
      </w:r>
      <w:r w:rsidRPr="00363B0A">
        <w:rPr>
          <w:lang w:val="sr-Cyrl-RS"/>
        </w:rPr>
        <w:t>до</w:t>
      </w:r>
      <w:r w:rsidR="00A312BB" w:rsidRPr="00363B0A">
        <w:rPr>
          <w:lang w:val="sr-Cyrl-RS"/>
        </w:rPr>
        <w:t xml:space="preserve"> </w:t>
      </w:r>
      <w:r w:rsidR="00473482" w:rsidRPr="00363B0A">
        <w:rPr>
          <w:lang w:val="sr-Cyrl-RS"/>
        </w:rPr>
        <w:t>5</w:t>
      </w:r>
      <w:r w:rsidR="00A312BB" w:rsidRPr="00363B0A">
        <w:rPr>
          <w:lang w:val="sr-Cyrl-RS"/>
        </w:rPr>
        <w:t xml:space="preserve">0 </w:t>
      </w:r>
      <w:r w:rsidRPr="00363B0A">
        <w:rPr>
          <w:lang w:val="sr-Cyrl-RS"/>
        </w:rPr>
        <w:t>страна</w:t>
      </w:r>
      <w:r w:rsidR="00A312BB" w:rsidRPr="00363B0A">
        <w:rPr>
          <w:lang w:val="sr-Cyrl-RS"/>
        </w:rPr>
        <w:t xml:space="preserve">, </w:t>
      </w:r>
      <w:r w:rsidRPr="00363B0A">
        <w:rPr>
          <w:lang w:val="sr-Cyrl-RS"/>
        </w:rPr>
        <w:t>односно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обиму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A312BB" w:rsidRPr="00363B0A">
        <w:rPr>
          <w:lang w:val="sr-Cyrl-RS"/>
        </w:rPr>
        <w:t xml:space="preserve"> </w:t>
      </w:r>
      <w:r w:rsidR="00473482" w:rsidRPr="00363B0A">
        <w:rPr>
          <w:lang w:val="sr-Cyrl-RS"/>
        </w:rPr>
        <w:t>7</w:t>
      </w:r>
      <w:r w:rsidR="003E6CFC" w:rsidRPr="00363B0A">
        <w:rPr>
          <w:lang w:val="sr-Cyrl-RS"/>
        </w:rPr>
        <w:t xml:space="preserve">000 </w:t>
      </w:r>
      <w:r w:rsidRPr="00363B0A">
        <w:rPr>
          <w:lang w:val="sr-Cyrl-RS"/>
        </w:rPr>
        <w:t>до</w:t>
      </w:r>
      <w:r w:rsidR="003E6CFC" w:rsidRPr="00363B0A">
        <w:rPr>
          <w:lang w:val="sr-Cyrl-RS"/>
        </w:rPr>
        <w:t xml:space="preserve"> </w:t>
      </w:r>
      <w:r w:rsidR="00473482" w:rsidRPr="00363B0A">
        <w:rPr>
          <w:lang w:val="sr-Cyrl-RS"/>
        </w:rPr>
        <w:t>1</w:t>
      </w:r>
      <w:r w:rsidR="003E6CFC" w:rsidRPr="00363B0A">
        <w:rPr>
          <w:lang w:val="sr-Cyrl-RS"/>
        </w:rPr>
        <w:t xml:space="preserve">0000 </w:t>
      </w:r>
      <w:r w:rsidRPr="00363B0A">
        <w:rPr>
          <w:lang w:val="sr-Cyrl-RS"/>
        </w:rPr>
        <w:t>речи</w:t>
      </w:r>
      <w:r w:rsidR="003E6CFC" w:rsidRPr="00363B0A">
        <w:rPr>
          <w:lang w:val="sr-Cyrl-RS"/>
        </w:rPr>
        <w:t>.</w:t>
      </w:r>
      <w:r w:rsidR="00592FD1" w:rsidRPr="00363B0A">
        <w:rPr>
          <w:lang w:val="sr-Cyrl-RS"/>
        </w:rPr>
        <w:t xml:space="preserve"> </w:t>
      </w:r>
    </w:p>
    <w:p w14:paraId="6BCF48BC" w14:textId="4EA08C32" w:rsidR="00592FD1" w:rsidRPr="00363B0A" w:rsidRDefault="00314FD4" w:rsidP="00592FD1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Наслов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са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пажњом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дефинисати</w:t>
      </w:r>
      <w:r w:rsidR="00592FD1" w:rsidRPr="00363B0A">
        <w:rPr>
          <w:lang w:val="sr-Cyrl-RS"/>
        </w:rPr>
        <w:t xml:space="preserve">. </w:t>
      </w:r>
      <w:r w:rsidRPr="00363B0A">
        <w:rPr>
          <w:lang w:val="sr-Cyrl-RS"/>
        </w:rPr>
        <w:t>Наслов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прецизан</w:t>
      </w:r>
      <w:r w:rsidR="00592FD1" w:rsidRPr="00363B0A">
        <w:rPr>
          <w:lang w:val="sr-Cyrl-RS"/>
        </w:rPr>
        <w:t xml:space="preserve">, </w:t>
      </w:r>
      <w:r w:rsidRPr="00363B0A">
        <w:rPr>
          <w:lang w:val="sr-Cyrl-RS"/>
        </w:rPr>
        <w:t>јасан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информативан</w:t>
      </w:r>
      <w:r w:rsidR="00592FD1" w:rsidRPr="00363B0A">
        <w:rPr>
          <w:lang w:val="sr-Cyrl-RS"/>
        </w:rPr>
        <w:t xml:space="preserve"> (</w:t>
      </w:r>
      <w:r w:rsidRPr="00363B0A">
        <w:rPr>
          <w:lang w:val="sr-Cyrl-RS"/>
        </w:rPr>
        <w:t>неопходно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укаже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садржај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92FD1" w:rsidRPr="00363B0A">
        <w:rPr>
          <w:lang w:val="sr-Cyrl-RS"/>
        </w:rPr>
        <w:t>).</w:t>
      </w:r>
    </w:p>
    <w:p w14:paraId="5912800A" w14:textId="2DFC1B43" w:rsidR="00AC0367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Завршни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штампа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једнострано</w:t>
      </w:r>
      <w:r w:rsidR="009F2B91" w:rsidRPr="00363B0A">
        <w:rPr>
          <w:lang w:val="sr-Cyrl-RS"/>
        </w:rPr>
        <w:t xml:space="preserve">. </w:t>
      </w:r>
      <w:r w:rsidRPr="00363B0A">
        <w:rPr>
          <w:lang w:val="sr-Cyrl-RS"/>
        </w:rPr>
        <w:t>Рад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предаје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студентској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служби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три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примерка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којих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један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тврдо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коричен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а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два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спирално</w:t>
      </w:r>
      <w:r w:rsidR="009F2B91" w:rsidRPr="00363B0A">
        <w:rPr>
          <w:lang w:val="sr-Cyrl-RS"/>
        </w:rPr>
        <w:t xml:space="preserve">. </w:t>
      </w:r>
      <w:r w:rsidRPr="00363B0A">
        <w:rPr>
          <w:lang w:val="sr-Cyrl-RS"/>
        </w:rPr>
        <w:t>Тврдо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коричен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примерак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штампан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боји</w:t>
      </w:r>
      <w:r w:rsidR="006E32C1" w:rsidRPr="00363B0A">
        <w:rPr>
          <w:lang w:val="sr-Cyrl-RS"/>
        </w:rPr>
        <w:t xml:space="preserve">, </w:t>
      </w:r>
      <w:r w:rsidRPr="00363B0A">
        <w:rPr>
          <w:lang w:val="sr-Cyrl-RS"/>
        </w:rPr>
        <w:t>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остала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два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могу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бити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црно</w:t>
      </w:r>
      <w:r w:rsidR="006E32C1" w:rsidRPr="00363B0A">
        <w:rPr>
          <w:lang w:val="sr-Cyrl-RS"/>
        </w:rPr>
        <w:t>-</w:t>
      </w:r>
      <w:r w:rsidRPr="00363B0A">
        <w:rPr>
          <w:lang w:val="sr-Cyrl-RS"/>
        </w:rPr>
        <w:t>бела</w:t>
      </w:r>
      <w:r w:rsidR="006E32C1" w:rsidRPr="00363B0A">
        <w:rPr>
          <w:lang w:val="sr-Cyrl-RS"/>
        </w:rPr>
        <w:t xml:space="preserve">. </w:t>
      </w:r>
      <w:r w:rsidRPr="00363B0A">
        <w:rPr>
          <w:lang w:val="sr-Cyrl-RS"/>
        </w:rPr>
        <w:t>Корице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тврдо</w:t>
      </w:r>
      <w:r w:rsidR="009F2B91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кориченог</w:t>
      </w:r>
      <w:proofErr w:type="spellEnd"/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примерка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морају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буду</w:t>
      </w:r>
      <w:r w:rsidR="00473482" w:rsidRPr="00363B0A">
        <w:rPr>
          <w:lang w:val="sr-Cyrl-RS"/>
        </w:rPr>
        <w:t xml:space="preserve"> </w:t>
      </w:r>
      <w:r w:rsidRPr="00363B0A">
        <w:rPr>
          <w:lang w:val="sr-Cyrl-RS"/>
        </w:rPr>
        <w:t>црне</w:t>
      </w:r>
      <w:r w:rsidR="00473482" w:rsidRPr="00363B0A">
        <w:rPr>
          <w:lang w:val="sr-Cyrl-RS"/>
        </w:rPr>
        <w:t xml:space="preserve"> </w:t>
      </w:r>
      <w:r w:rsidRPr="00363B0A">
        <w:rPr>
          <w:lang w:val="sr-Cyrl-RS"/>
        </w:rPr>
        <w:t>боје</w:t>
      </w:r>
      <w:r w:rsidR="006E32C1" w:rsidRPr="00363B0A">
        <w:rPr>
          <w:lang w:val="sr-Cyrl-RS"/>
        </w:rPr>
        <w:t>,</w:t>
      </w:r>
      <w:r w:rsidR="009F2B91" w:rsidRPr="00363B0A">
        <w:rPr>
          <w:lang w:val="sr-Cyrl-RS"/>
        </w:rPr>
        <w:t xml:space="preserve"> </w:t>
      </w:r>
      <w:r w:rsidRPr="00363B0A">
        <w:rPr>
          <w:lang w:val="sr-Cyrl-RS"/>
        </w:rPr>
        <w:t>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слова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корицама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беле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боје</w:t>
      </w:r>
      <w:r w:rsidR="00AC0367" w:rsidRPr="00363B0A">
        <w:rPr>
          <w:lang w:val="sr-Cyrl-RS"/>
        </w:rPr>
        <w:t>.</w:t>
      </w:r>
    </w:p>
    <w:p w14:paraId="0E684EA8" w14:textId="3FA8A44C" w:rsidR="008937B5" w:rsidRPr="00363B0A" w:rsidRDefault="00314FD4" w:rsidP="008937B5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За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квалитет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изгледа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садржаја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одговоран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пише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8937B5" w:rsidRPr="00363B0A">
        <w:rPr>
          <w:lang w:val="sr-Cyrl-RS"/>
        </w:rPr>
        <w:t xml:space="preserve">. </w:t>
      </w:r>
      <w:r w:rsidRPr="00363B0A">
        <w:rPr>
          <w:lang w:val="sr-Cyrl-RS"/>
        </w:rPr>
        <w:t>Контролу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квалитета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усаглашености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изгледа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садржаја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овим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упутством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поред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врши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8937B5" w:rsidRPr="00363B0A">
        <w:rPr>
          <w:lang w:val="sr-Cyrl-RS"/>
        </w:rPr>
        <w:t xml:space="preserve">. </w:t>
      </w:r>
      <w:r w:rsidRPr="00363B0A">
        <w:rPr>
          <w:lang w:val="sr-Cyrl-RS"/>
        </w:rPr>
        <w:t>Студент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интересовати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ли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има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примедбе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8937B5" w:rsidRPr="00363B0A">
        <w:rPr>
          <w:lang w:val="sr-Cyrl-RS"/>
        </w:rPr>
        <w:t xml:space="preserve">. </w:t>
      </w:r>
      <w:r w:rsidRPr="00363B0A">
        <w:rPr>
          <w:lang w:val="sr-Cyrl-RS"/>
        </w:rPr>
        <w:t>Сугестије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предлог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уважавати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унети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финалну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верзију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>.</w:t>
      </w:r>
    </w:p>
    <w:p w14:paraId="75921A27" w14:textId="02B2A115" w:rsidR="008937B5" w:rsidRPr="00363B0A" w:rsidRDefault="00314FD4" w:rsidP="008937B5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lastRenderedPageBreak/>
        <w:t>Искључиво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одобрава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штампање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коричење</w:t>
      </w:r>
      <w:proofErr w:type="spellEnd"/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>.</w:t>
      </w:r>
    </w:p>
    <w:p w14:paraId="0D676E37" w14:textId="2347300D" w:rsidR="008937B5" w:rsidRDefault="009F4C26" w:rsidP="008937B5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Радови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нису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урађени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техничком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бити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елиминисати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из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процедуре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одбрану</w:t>
      </w:r>
      <w:r w:rsidR="008937B5" w:rsidRPr="00363B0A">
        <w:rPr>
          <w:lang w:val="sr-Cyrl-RS"/>
        </w:rPr>
        <w:t>.</w:t>
      </w:r>
    </w:p>
    <w:p w14:paraId="7D0B14EC" w14:textId="77777777" w:rsidR="004A2FC3" w:rsidRPr="00363B0A" w:rsidRDefault="004A2FC3" w:rsidP="008937B5">
      <w:pPr>
        <w:tabs>
          <w:tab w:val="left" w:pos="1073"/>
        </w:tabs>
        <w:rPr>
          <w:lang w:val="sr-Cyrl-RS"/>
        </w:rPr>
      </w:pPr>
    </w:p>
    <w:p w14:paraId="35C6D3B4" w14:textId="481A0609" w:rsidR="005815DA" w:rsidRPr="00363B0A" w:rsidRDefault="00314FD4" w:rsidP="00FB07CA">
      <w:pPr>
        <w:pStyle w:val="Heading2"/>
        <w:rPr>
          <w:lang w:val="sr-Cyrl-RS"/>
        </w:rPr>
      </w:pPr>
      <w:bookmarkStart w:id="10" w:name="_Toc128138542"/>
      <w:r w:rsidRPr="00363B0A">
        <w:rPr>
          <w:lang w:val="sr-Cyrl-RS"/>
        </w:rPr>
        <w:t>Опис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bookmarkEnd w:id="10"/>
    </w:p>
    <w:p w14:paraId="27B47297" w14:textId="2D2E9666" w:rsidR="005460F2" w:rsidRDefault="00314FD4" w:rsidP="005460F2">
      <w:pPr>
        <w:rPr>
          <w:lang w:val="sr-Cyrl-RS"/>
        </w:rPr>
      </w:pPr>
      <w:r w:rsidRPr="00363B0A">
        <w:rPr>
          <w:lang w:val="sr-Cyrl-RS"/>
        </w:rPr>
        <w:t>Уводно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дуже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917984" w:rsidRPr="00363B0A">
        <w:rPr>
          <w:lang w:val="sr-Cyrl-RS"/>
        </w:rPr>
        <w:t xml:space="preserve"> 1.5 </w:t>
      </w:r>
      <w:r w:rsidRPr="00363B0A">
        <w:rPr>
          <w:lang w:val="sr-Cyrl-RS"/>
        </w:rPr>
        <w:t>стране</w:t>
      </w:r>
      <w:r w:rsidR="00917984" w:rsidRPr="00363B0A">
        <w:rPr>
          <w:lang w:val="sr-Cyrl-RS"/>
        </w:rPr>
        <w:t xml:space="preserve">. </w:t>
      </w:r>
      <w:r w:rsidRPr="00363B0A">
        <w:rPr>
          <w:lang w:val="sr-Cyrl-RS"/>
        </w:rPr>
        <w:t>Треба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кратак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увид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проблематику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којом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бави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завршни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917984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6E32C1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потпоглављу</w:t>
      </w:r>
      <w:proofErr w:type="spellEnd"/>
      <w:r w:rsidR="006E32C1" w:rsidRPr="00363B0A">
        <w:rPr>
          <w:lang w:val="sr-Cyrl-RS"/>
        </w:rPr>
        <w:t xml:space="preserve"> „</w:t>
      </w:r>
      <w:r w:rsidRPr="00363B0A">
        <w:rPr>
          <w:lang w:val="sr-Cyrl-RS"/>
        </w:rPr>
        <w:t>Опис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6E32C1" w:rsidRPr="00363B0A">
        <w:rPr>
          <w:lang w:val="sr-Cyrl-RS"/>
        </w:rPr>
        <w:t xml:space="preserve">“ </w:t>
      </w:r>
      <w:r w:rsidRPr="00363B0A">
        <w:rPr>
          <w:lang w:val="sr-Cyrl-RS"/>
        </w:rPr>
        <w:t>потребно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дати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шири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опис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проблематике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задатој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области</w:t>
      </w:r>
      <w:r w:rsidR="005460F2" w:rsidRPr="00363B0A">
        <w:rPr>
          <w:lang w:val="sr-Cyrl-RS"/>
        </w:rPr>
        <w:t>.</w:t>
      </w:r>
      <w:r w:rsidR="00124CBD" w:rsidRPr="00363B0A">
        <w:rPr>
          <w:lang w:val="sr-Cyrl-RS"/>
        </w:rPr>
        <w:t xml:space="preserve"> </w:t>
      </w:r>
      <w:r w:rsidRPr="00363B0A">
        <w:rPr>
          <w:lang w:val="sr-Cyrl-RS"/>
        </w:rPr>
        <w:t>Са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неколико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реченица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одговорити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питања</w:t>
      </w:r>
      <w:r w:rsidR="006E32C1" w:rsidRPr="00363B0A">
        <w:rPr>
          <w:lang w:val="sr-Cyrl-RS"/>
        </w:rPr>
        <w:t>: „</w:t>
      </w:r>
      <w:r w:rsidRPr="00363B0A">
        <w:rPr>
          <w:lang w:val="sr-Cyrl-RS"/>
        </w:rPr>
        <w:t>Зашто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тема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битна</w:t>
      </w:r>
      <w:r w:rsidR="006E32C1" w:rsidRPr="00363B0A">
        <w:rPr>
          <w:lang w:val="sr-Cyrl-RS"/>
        </w:rPr>
        <w:t>?“, „</w:t>
      </w:r>
      <w:r w:rsidRPr="00363B0A">
        <w:rPr>
          <w:lang w:val="sr-Cyrl-RS"/>
        </w:rPr>
        <w:t>Зашто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355D8E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355D8E" w:rsidRPr="00363B0A">
        <w:rPr>
          <w:lang w:val="sr-Cyrl-RS"/>
        </w:rPr>
        <w:t xml:space="preserve"> </w:t>
      </w:r>
      <w:r w:rsidRPr="00363B0A">
        <w:rPr>
          <w:lang w:val="sr-Cyrl-RS"/>
        </w:rPr>
        <w:t>овај</w:t>
      </w:r>
      <w:r w:rsidR="00355D8E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6E32C1" w:rsidRPr="00363B0A">
        <w:rPr>
          <w:lang w:val="sr-Cyrl-RS"/>
        </w:rPr>
        <w:t>?“</w:t>
      </w:r>
    </w:p>
    <w:p w14:paraId="6F4C99D9" w14:textId="77777777" w:rsidR="004A2FC3" w:rsidRPr="00363B0A" w:rsidRDefault="004A2FC3" w:rsidP="005460F2">
      <w:pPr>
        <w:rPr>
          <w:lang w:val="sr-Cyrl-RS"/>
        </w:rPr>
      </w:pPr>
    </w:p>
    <w:p w14:paraId="509CC84C" w14:textId="4EE53FFD" w:rsidR="005460F2" w:rsidRPr="00363B0A" w:rsidRDefault="00314FD4" w:rsidP="005460F2">
      <w:pPr>
        <w:pStyle w:val="Heading2"/>
        <w:rPr>
          <w:lang w:val="sr-Cyrl-RS"/>
        </w:rPr>
      </w:pPr>
      <w:bookmarkStart w:id="11" w:name="_Toc128138543"/>
      <w:r w:rsidRPr="00363B0A">
        <w:rPr>
          <w:lang w:val="sr-Cyrl-RS"/>
        </w:rPr>
        <w:t>Циљеви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bookmarkEnd w:id="11"/>
    </w:p>
    <w:p w14:paraId="29BCE35A" w14:textId="3FFF54C4" w:rsidR="005460F2" w:rsidRPr="00363B0A" w:rsidRDefault="00314FD4" w:rsidP="005460F2">
      <w:pPr>
        <w:rPr>
          <w:lang w:val="sr-Cyrl-RS"/>
        </w:rPr>
      </w:pPr>
      <w:r w:rsidRPr="00363B0A">
        <w:rPr>
          <w:lang w:val="sr-Cyrl-RS"/>
        </w:rPr>
        <w:t>Од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описаних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одабрати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оне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или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онај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решавати</w:t>
      </w:r>
      <w:r w:rsidR="005460F2" w:rsidRPr="00363B0A">
        <w:rPr>
          <w:lang w:val="sr-Cyrl-RS"/>
        </w:rPr>
        <w:t xml:space="preserve"> (</w:t>
      </w:r>
      <w:r w:rsidRPr="00363B0A">
        <w:rPr>
          <w:lang w:val="sr-Cyrl-RS"/>
        </w:rPr>
        <w:t>конкретан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задатак</w:t>
      </w:r>
      <w:r w:rsidR="005460F2" w:rsidRPr="00363B0A">
        <w:rPr>
          <w:lang w:val="sr-Cyrl-RS"/>
        </w:rPr>
        <w:t>)</w:t>
      </w:r>
      <w:r w:rsidR="006E32C1" w:rsidRPr="00363B0A">
        <w:rPr>
          <w:lang w:val="sr-Cyrl-RS"/>
        </w:rPr>
        <w:t xml:space="preserve">. </w:t>
      </w:r>
      <w:r w:rsidRPr="00363B0A">
        <w:rPr>
          <w:lang w:val="sr-Cyrl-RS"/>
        </w:rPr>
        <w:t>Са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неколико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реченица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одговорити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питање</w:t>
      </w:r>
      <w:r w:rsidR="006E32C1" w:rsidRPr="00363B0A">
        <w:rPr>
          <w:lang w:val="sr-Cyrl-RS"/>
        </w:rPr>
        <w:t xml:space="preserve"> „</w:t>
      </w:r>
      <w:r w:rsidRPr="00363B0A">
        <w:rPr>
          <w:lang w:val="sr-Cyrl-RS"/>
        </w:rPr>
        <w:t>Шта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циљ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овог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6E32C1" w:rsidRPr="00363B0A">
        <w:rPr>
          <w:lang w:val="sr-Cyrl-RS"/>
        </w:rPr>
        <w:t>?“.</w:t>
      </w:r>
    </w:p>
    <w:p w14:paraId="20CF8A25" w14:textId="310F483D" w:rsidR="000E0505" w:rsidRPr="00363B0A" w:rsidRDefault="00314FD4" w:rsidP="005460F2">
      <w:pPr>
        <w:rPr>
          <w:lang w:val="sr-Cyrl-RS"/>
        </w:rPr>
      </w:pPr>
      <w:r w:rsidRPr="00363B0A">
        <w:rPr>
          <w:lang w:val="sr-Cyrl-RS"/>
        </w:rPr>
        <w:t>У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наставку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дато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детаљно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како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изгледа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структура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те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како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форматирају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наслови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поднаслови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слике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табеле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како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сл</w:t>
      </w:r>
      <w:r w:rsidR="000E0505" w:rsidRPr="00363B0A">
        <w:rPr>
          <w:lang w:val="sr-Cyrl-RS"/>
        </w:rPr>
        <w:t>.</w:t>
      </w:r>
    </w:p>
    <w:p w14:paraId="7C2B8F7E" w14:textId="2E2CD188" w:rsidR="006E32C1" w:rsidRPr="00363B0A" w:rsidRDefault="006E32C1" w:rsidP="005460F2">
      <w:pPr>
        <w:rPr>
          <w:lang w:val="sr-Cyrl-RS"/>
        </w:rPr>
      </w:pPr>
    </w:p>
    <w:p w14:paraId="6E6C63DA" w14:textId="77777777" w:rsidR="006E32C1" w:rsidRPr="00363B0A" w:rsidRDefault="006E32C1" w:rsidP="006E32C1">
      <w:pPr>
        <w:rPr>
          <w:lang w:val="sr-Cyrl-RS"/>
        </w:rPr>
      </w:pPr>
    </w:p>
    <w:p w14:paraId="49718A1F" w14:textId="77777777" w:rsidR="006E32C1" w:rsidRPr="00363B0A" w:rsidRDefault="006E32C1" w:rsidP="005460F2">
      <w:pPr>
        <w:rPr>
          <w:lang w:val="sr-Cyrl-RS"/>
        </w:rPr>
      </w:pPr>
    </w:p>
    <w:p w14:paraId="4E6AC212" w14:textId="4E09C825" w:rsidR="005815DA" w:rsidRPr="00363B0A" w:rsidRDefault="00314FD4" w:rsidP="005460F2">
      <w:pPr>
        <w:pStyle w:val="Heading1"/>
        <w:rPr>
          <w:lang w:val="sr-Cyrl-RS"/>
        </w:rPr>
      </w:pPr>
      <w:bookmarkStart w:id="12" w:name="_Toc128138544"/>
      <w:r w:rsidRPr="00363B0A">
        <w:rPr>
          <w:lang w:val="sr-Cyrl-RS"/>
        </w:rPr>
        <w:lastRenderedPageBreak/>
        <w:t>Теоријске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  <w:bookmarkEnd w:id="12"/>
    </w:p>
    <w:p w14:paraId="25A4D182" w14:textId="5451E452" w:rsidR="00917984" w:rsidRPr="00363B0A" w:rsidRDefault="00314FD4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Свако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ново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почне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врху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наредне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стране</w:t>
      </w:r>
      <w:r w:rsidR="00917984" w:rsidRPr="00363B0A">
        <w:rPr>
          <w:lang w:val="sr-Cyrl-RS"/>
        </w:rPr>
        <w:t xml:space="preserve">, </w:t>
      </w:r>
      <w:r w:rsidRPr="00363B0A">
        <w:rPr>
          <w:lang w:val="sr-Cyrl-RS"/>
        </w:rPr>
        <w:t>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продужетку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следеће</w:t>
      </w:r>
      <w:r w:rsidR="00917984" w:rsidRPr="00363B0A">
        <w:rPr>
          <w:lang w:val="sr-Cyrl-RS"/>
        </w:rPr>
        <w:t xml:space="preserve">. </w:t>
      </w:r>
    </w:p>
    <w:p w14:paraId="70A4063A" w14:textId="38B098D0" w:rsidR="00D95C84" w:rsidRPr="00363B0A" w:rsidRDefault="00314FD4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другом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917984" w:rsidRPr="00363B0A">
        <w:rPr>
          <w:lang w:val="sr-Cyrl-RS"/>
        </w:rPr>
        <w:t xml:space="preserve"> </w:t>
      </w:r>
      <w:r w:rsidRPr="00363B0A">
        <w:rPr>
          <w:i/>
          <w:iCs/>
          <w:lang w:val="sr-Cyrl-RS"/>
        </w:rPr>
        <w:t>Теоријске</w:t>
      </w:r>
      <w:r w:rsidR="00917984" w:rsidRPr="00363B0A">
        <w:rPr>
          <w:i/>
          <w:iCs/>
          <w:lang w:val="sr-Cyrl-RS"/>
        </w:rPr>
        <w:t xml:space="preserve"> </w:t>
      </w:r>
      <w:r w:rsidRPr="00363B0A">
        <w:rPr>
          <w:i/>
          <w:iCs/>
          <w:lang w:val="sr-Cyrl-RS"/>
        </w:rPr>
        <w:t>основе</w:t>
      </w:r>
      <w:r w:rsidR="00917984" w:rsidRPr="00363B0A">
        <w:rPr>
          <w:lang w:val="sr-Cyrl-RS"/>
        </w:rPr>
        <w:t xml:space="preserve">,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износу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око</w:t>
      </w:r>
      <w:r w:rsidR="005460F2" w:rsidRPr="00363B0A">
        <w:rPr>
          <w:lang w:val="sr-Cyrl-RS"/>
        </w:rPr>
        <w:t xml:space="preserve"> 20%</w:t>
      </w:r>
      <w:r w:rsidR="00D7444E" w:rsidRPr="00363B0A">
        <w:rPr>
          <w:lang w:val="sr-Cyrl-RS"/>
        </w:rPr>
        <w:t xml:space="preserve">-30% </w:t>
      </w:r>
      <w:r w:rsidRPr="00363B0A">
        <w:rPr>
          <w:lang w:val="sr-Cyrl-RS"/>
        </w:rPr>
        <w:t>укупног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текста</w:t>
      </w:r>
      <w:r w:rsidR="00917984" w:rsidRPr="00363B0A">
        <w:rPr>
          <w:lang w:val="sr-Cyrl-RS"/>
        </w:rPr>
        <w:t xml:space="preserve">, </w:t>
      </w:r>
      <w:r w:rsidRPr="00363B0A">
        <w:rPr>
          <w:lang w:val="sr-Cyrl-RS"/>
        </w:rPr>
        <w:t>треба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приказати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елементе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теорије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довољни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разумевање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460F2" w:rsidRPr="00363B0A">
        <w:rPr>
          <w:lang w:val="sr-Cyrl-RS"/>
        </w:rPr>
        <w:t>.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делу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одговорити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питања</w:t>
      </w:r>
      <w:r w:rsidR="00A16968" w:rsidRPr="00363B0A">
        <w:rPr>
          <w:lang w:val="sr-Cyrl-RS"/>
        </w:rPr>
        <w:t>:</w:t>
      </w:r>
    </w:p>
    <w:p w14:paraId="320DB05D" w14:textId="77483B3A" w:rsidR="00A16968" w:rsidRPr="00363B0A" w:rsidRDefault="00314FD4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Шта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други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урадили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вези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истог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7AD7BA18" w14:textId="05F971E5" w:rsidR="00A16968" w:rsidRPr="00363B0A" w:rsidRDefault="00314FD4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Шта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актуелно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стање</w:t>
      </w:r>
      <w:r w:rsidR="00A16968" w:rsidRPr="00363B0A">
        <w:rPr>
          <w:lang w:val="sr-Cyrl-RS"/>
        </w:rPr>
        <w:t xml:space="preserve"> (</w:t>
      </w:r>
      <w:r w:rsidRPr="00363B0A">
        <w:rPr>
          <w:lang w:val="sr-Cyrl-RS"/>
        </w:rPr>
        <w:t>докле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стигло</w:t>
      </w:r>
      <w:r w:rsidR="00A16968" w:rsidRPr="00363B0A">
        <w:rPr>
          <w:lang w:val="sr-Cyrl-RS"/>
        </w:rPr>
        <w:t xml:space="preserve">) </w:t>
      </w:r>
      <w:r w:rsidRPr="00363B0A">
        <w:rPr>
          <w:lang w:val="sr-Cyrl-RS"/>
        </w:rPr>
        <w:t>са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решавањем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16D797F8" w14:textId="20F97DB0" w:rsidR="00A16968" w:rsidRPr="00363B0A" w:rsidRDefault="00314FD4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Пример</w:t>
      </w:r>
      <w:r w:rsidR="00A16968" w:rsidRPr="00363B0A">
        <w:rPr>
          <w:lang w:val="sr-Cyrl-RS"/>
        </w:rPr>
        <w:t xml:space="preserve"> „</w:t>
      </w:r>
      <w:r w:rsidRPr="00363B0A">
        <w:rPr>
          <w:lang w:val="sr-Cyrl-RS"/>
        </w:rPr>
        <w:t>добре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праксе</w:t>
      </w:r>
      <w:r w:rsidR="00A16968" w:rsidRPr="00363B0A">
        <w:rPr>
          <w:lang w:val="sr-Cyrl-RS"/>
        </w:rPr>
        <w:t xml:space="preserve">“ </w:t>
      </w:r>
      <w:r w:rsidRPr="00363B0A">
        <w:rPr>
          <w:lang w:val="sr-Cyrl-RS"/>
        </w:rPr>
        <w:t>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сличног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5F8FC92B" w14:textId="0318D504" w:rsidR="00941464" w:rsidRDefault="00314FD4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преглед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>/</w:t>
      </w:r>
      <w:r w:rsidRPr="00363B0A">
        <w:rPr>
          <w:lang w:val="sr-Cyrl-RS"/>
        </w:rPr>
        <w:t>или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анализу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оригинални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допринос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кандидата</w:t>
      </w:r>
      <w:r w:rsidR="00D95C84" w:rsidRPr="00363B0A">
        <w:rPr>
          <w:lang w:val="sr-Cyrl-RS"/>
        </w:rPr>
        <w:t xml:space="preserve">, </w:t>
      </w:r>
      <w:r w:rsidRPr="00363B0A">
        <w:rPr>
          <w:lang w:val="sr-Cyrl-RS"/>
        </w:rPr>
        <w:t>те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2E7436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тексту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941464" w:rsidRPr="00363B0A">
        <w:rPr>
          <w:lang w:val="sr-Cyrl-RS"/>
        </w:rPr>
        <w:t xml:space="preserve"> „</w:t>
      </w:r>
      <w:r w:rsidRPr="00363B0A">
        <w:rPr>
          <w:lang w:val="sr-Cyrl-RS"/>
        </w:rPr>
        <w:t>Литература</w:t>
      </w:r>
      <w:r w:rsidR="00941464" w:rsidRPr="00363B0A">
        <w:rPr>
          <w:lang w:val="sr-Cyrl-RS"/>
        </w:rPr>
        <w:t>“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назначити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литературне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користили</w:t>
      </w:r>
      <w:r w:rsidR="00D95C84" w:rsidRPr="00363B0A">
        <w:rPr>
          <w:lang w:val="sr-Cyrl-RS"/>
        </w:rPr>
        <w:t>.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литературних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извора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потребно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извршити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941464" w:rsidRPr="00363B0A">
        <w:rPr>
          <w:lang w:val="sr-Cyrl-RS"/>
        </w:rPr>
        <w:t xml:space="preserve"> IEEE </w:t>
      </w:r>
      <w:r w:rsidRPr="00363B0A">
        <w:rPr>
          <w:lang w:val="sr-Cyrl-RS"/>
        </w:rPr>
        <w:t>препорукама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о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коришћене</w:t>
      </w:r>
      <w:r w:rsidR="00844FD2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941464" w:rsidRPr="00363B0A">
        <w:rPr>
          <w:lang w:val="sr-Cyrl-RS"/>
        </w:rPr>
        <w:t xml:space="preserve"> </w:t>
      </w:r>
      <w:r w:rsidR="000A7179" w:rsidRPr="00363B0A">
        <w:rPr>
          <w:lang w:val="sr-Cyrl-RS"/>
        </w:rPr>
        <w:t>[1].</w:t>
      </w:r>
    </w:p>
    <w:p w14:paraId="6AB0B7F8" w14:textId="77777777" w:rsidR="004A2FC3" w:rsidRPr="00363B0A" w:rsidRDefault="004A2FC3" w:rsidP="001E2163">
      <w:pPr>
        <w:tabs>
          <w:tab w:val="left" w:pos="1073"/>
        </w:tabs>
        <w:rPr>
          <w:lang w:val="sr-Cyrl-RS"/>
        </w:rPr>
      </w:pPr>
    </w:p>
    <w:p w14:paraId="235DBEE3" w14:textId="6CEBB19D" w:rsidR="00917984" w:rsidRPr="00363B0A" w:rsidRDefault="00314FD4" w:rsidP="00917984">
      <w:pPr>
        <w:pStyle w:val="Heading2"/>
        <w:rPr>
          <w:lang w:val="sr-Cyrl-RS"/>
        </w:rPr>
      </w:pPr>
      <w:bookmarkStart w:id="13" w:name="_Toc128138545"/>
      <w:r w:rsidRPr="00363B0A">
        <w:rPr>
          <w:lang w:val="sr-Cyrl-RS"/>
        </w:rPr>
        <w:t>Цитирање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bookmarkEnd w:id="13"/>
    </w:p>
    <w:p w14:paraId="5E70D924" w14:textId="5443566A" w:rsidR="00917984" w:rsidRPr="00363B0A" w:rsidRDefault="00314FD4" w:rsidP="00917984">
      <w:pPr>
        <w:rPr>
          <w:lang w:val="sr-Cyrl-RS" w:bidi="ar-SA"/>
        </w:rPr>
      </w:pPr>
      <w:r w:rsidRPr="00363B0A">
        <w:rPr>
          <w:lang w:val="sr-Cyrl-RS" w:bidi="ar-SA"/>
        </w:rPr>
        <w:t>Цитирање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представља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стандардизован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метод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приказивања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информација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идеја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писању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научног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рада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јединствени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начин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идентификује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њихове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изворе</w:t>
      </w:r>
      <w:r w:rsidR="003038FF" w:rsidRPr="00363B0A">
        <w:rPr>
          <w:lang w:val="sr-Cyrl-RS" w:bidi="ar-SA"/>
        </w:rPr>
        <w:t xml:space="preserve"> [2]</w:t>
      </w:r>
      <w:r w:rsidR="00917984" w:rsidRPr="00363B0A">
        <w:rPr>
          <w:lang w:val="sr-Cyrl-RS" w:bidi="ar-SA"/>
        </w:rPr>
        <w:t>.</w:t>
      </w:r>
    </w:p>
    <w:p w14:paraId="2A4717AA" w14:textId="39409323" w:rsidR="00917984" w:rsidRPr="00363B0A" w:rsidRDefault="00314FD4" w:rsidP="00917984">
      <w:pPr>
        <w:rPr>
          <w:lang w:val="sr-Cyrl-RS" w:bidi="ar-SA"/>
        </w:rPr>
      </w:pPr>
      <w:r w:rsidRPr="00363B0A">
        <w:rPr>
          <w:lang w:val="sr-Cyrl-RS" w:bidi="ar-SA"/>
        </w:rPr>
        <w:t>Цитирању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посветити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велику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пажњу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због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могућих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нетачних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навода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Податак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цитираној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појављује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два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пута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Први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пут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рада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други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пут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попису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коришћене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Сваки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споменути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података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наведен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литератури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исто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тако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не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може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попису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није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споменута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3038FF" w:rsidRPr="00363B0A">
        <w:rPr>
          <w:lang w:val="sr-Cyrl-RS" w:bidi="ar-SA"/>
        </w:rPr>
        <w:t xml:space="preserve"> [2]</w:t>
      </w:r>
      <w:r w:rsidR="00917984" w:rsidRPr="00363B0A">
        <w:rPr>
          <w:lang w:val="sr-Cyrl-RS" w:bidi="ar-SA"/>
        </w:rPr>
        <w:t>.</w:t>
      </w:r>
    </w:p>
    <w:p w14:paraId="0463A995" w14:textId="377203D0" w:rsidR="00917984" w:rsidRPr="00363B0A" w:rsidRDefault="00314FD4" w:rsidP="00917984">
      <w:pPr>
        <w:rPr>
          <w:color w:val="000000" w:themeColor="text1"/>
          <w:lang w:val="sr-Cyrl-RS"/>
        </w:rPr>
      </w:pPr>
      <w:r w:rsidRPr="00363B0A">
        <w:rPr>
          <w:lang w:val="sr-Cyrl-RS" w:bidi="ar-SA"/>
        </w:rPr>
        <w:t>Референце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нумерички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угластим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заградама</w:t>
      </w:r>
      <w:r w:rsidR="00917984" w:rsidRPr="00363B0A">
        <w:rPr>
          <w:lang w:val="sr-Cyrl-RS" w:bidi="ar-SA"/>
        </w:rPr>
        <w:t xml:space="preserve"> (</w:t>
      </w:r>
      <w:r w:rsidRPr="00363B0A">
        <w:rPr>
          <w:lang w:val="sr-Cyrl-RS" w:bidi="ar-SA"/>
        </w:rPr>
        <w:t>нпр</w:t>
      </w:r>
      <w:r w:rsidR="00917984" w:rsidRPr="00363B0A">
        <w:rPr>
          <w:lang w:val="sr-Cyrl-RS" w:bidi="ar-SA"/>
        </w:rPr>
        <w:t xml:space="preserve">. [1], [2], </w:t>
      </w:r>
      <w:r w:rsidRPr="00363B0A">
        <w:rPr>
          <w:lang w:val="sr-Cyrl-RS" w:bidi="ar-SA"/>
        </w:rPr>
        <w:t>итд</w:t>
      </w:r>
      <w:r w:rsidR="00917984" w:rsidRPr="00363B0A">
        <w:rPr>
          <w:lang w:val="sr-Cyrl-RS" w:bidi="ar-SA"/>
        </w:rPr>
        <w:t xml:space="preserve">.) </w:t>
      </w:r>
      <w:r w:rsidRPr="00363B0A">
        <w:rPr>
          <w:lang w:val="sr-Cyrl-RS" w:bidi="ar-SA"/>
        </w:rPr>
        <w:t>редоследом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појављивања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Попис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нумерисан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према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редоследу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појављивања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када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поново</w:t>
      </w:r>
      <w:r w:rsidR="00A542EC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он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задржава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број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добио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приликом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првог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појављивања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/>
        </w:rPr>
        <w:t>Правила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различита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прилагођена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препоручене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стилове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можете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пронађете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следећем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линку</w:t>
      </w:r>
      <w:r w:rsidR="003038FF" w:rsidRPr="00363B0A">
        <w:rPr>
          <w:lang w:val="sr-Cyrl-RS"/>
        </w:rPr>
        <w:t xml:space="preserve"> </w:t>
      </w:r>
      <w:r w:rsidR="002477F4" w:rsidRPr="00363B0A">
        <w:rPr>
          <w:lang w:val="sr-Cyrl-RS"/>
        </w:rPr>
        <w:t>[2]</w:t>
      </w:r>
      <w:r w:rsidR="003038FF" w:rsidRPr="00363B0A">
        <w:rPr>
          <w:lang w:val="sr-Cyrl-RS"/>
        </w:rPr>
        <w:t>.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обухвати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280F91" w:rsidRPr="00363B0A">
        <w:rPr>
          <w:lang w:val="sr-Cyrl-RS"/>
        </w:rPr>
        <w:t xml:space="preserve">. </w:t>
      </w:r>
      <w:r w:rsidRPr="00363B0A">
        <w:rPr>
          <w:lang w:val="sr-Cyrl-RS"/>
        </w:rPr>
        <w:t>Било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би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пожељно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избегавати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коришћење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интернет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што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280F91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Википедија</w:t>
      </w:r>
      <w:proofErr w:type="spellEnd"/>
      <w:r w:rsidR="00280F91" w:rsidRPr="00363B0A">
        <w:rPr>
          <w:lang w:val="sr-Cyrl-RS"/>
        </w:rPr>
        <w:t xml:space="preserve">, </w:t>
      </w:r>
      <w:r w:rsidRPr="00363B0A">
        <w:rPr>
          <w:lang w:val="sr-Cyrl-RS"/>
        </w:rPr>
        <w:t>сајтова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B07454" w:rsidRPr="00363B0A">
        <w:rPr>
          <w:lang w:val="sr-Cyrl-RS"/>
        </w:rPr>
        <w:t xml:space="preserve"> </w:t>
      </w:r>
      <w:r w:rsidRPr="00363B0A">
        <w:rPr>
          <w:lang w:val="sr-Cyrl-RS"/>
        </w:rPr>
        <w:t>рекламног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типа</w:t>
      </w:r>
      <w:r w:rsidR="00B0745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текстове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нису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ауторски</w:t>
      </w:r>
      <w:r w:rsidR="00280F91" w:rsidRPr="00363B0A">
        <w:rPr>
          <w:lang w:val="sr-Cyrl-RS"/>
        </w:rPr>
        <w:t xml:space="preserve">, </w:t>
      </w:r>
      <w:r w:rsidRPr="00363B0A">
        <w:rPr>
          <w:lang w:val="sr-Cyrl-RS"/>
        </w:rPr>
        <w:t>јер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могу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садржати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нетачне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информације</w:t>
      </w:r>
      <w:r w:rsidR="00280F91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списку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коришћене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барем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једна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књига</w:t>
      </w:r>
      <w:r w:rsidR="00451EC2" w:rsidRPr="00363B0A">
        <w:rPr>
          <w:color w:val="000000" w:themeColor="text1"/>
          <w:lang w:val="sr-Cyrl-RS"/>
        </w:rPr>
        <w:t xml:space="preserve">. </w:t>
      </w:r>
    </w:p>
    <w:p w14:paraId="2F446709" w14:textId="4C5F4978" w:rsidR="00FD55D0" w:rsidRPr="00363B0A" w:rsidRDefault="00314FD4" w:rsidP="00917984">
      <w:pPr>
        <w:rPr>
          <w:lang w:val="sr-Cyrl-RS" w:bidi="ar-SA"/>
        </w:rPr>
      </w:pPr>
      <w:r w:rsidRPr="00363B0A">
        <w:rPr>
          <w:lang w:val="sr-Cyrl-RS" w:bidi="ar-SA"/>
        </w:rPr>
        <w:t>Следе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примери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цитирање</w:t>
      </w:r>
      <w:r w:rsidR="00FD55D0" w:rsidRPr="00363B0A">
        <w:rPr>
          <w:lang w:val="sr-Cyrl-RS" w:bidi="ar-SA"/>
        </w:rPr>
        <w:t>:</w:t>
      </w:r>
    </w:p>
    <w:p w14:paraId="67D6E968" w14:textId="6A1E82D1" w:rsidR="00C6275E" w:rsidRPr="00363B0A" w:rsidRDefault="00314FD4" w:rsidP="00FD55D0">
      <w:pPr>
        <w:rPr>
          <w:lang w:val="sr-Cyrl-RS" w:bidi="ar-SA"/>
        </w:rPr>
      </w:pPr>
      <w:r w:rsidRPr="00363B0A">
        <w:rPr>
          <w:lang w:val="sr-Cyrl-RS" w:bidi="ar-SA"/>
        </w:rPr>
        <w:t>Ако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шест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аутора</w:t>
      </w:r>
      <w:r w:rsidR="00C6275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онда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правилима</w:t>
      </w:r>
      <w:r w:rsidR="00C6275E" w:rsidRPr="00363B0A">
        <w:rPr>
          <w:lang w:val="sr-Cyrl-RS" w:bidi="ar-SA"/>
        </w:rPr>
        <w:t xml:space="preserve"> IEEE </w:t>
      </w:r>
      <w:r w:rsidRPr="00363B0A">
        <w:rPr>
          <w:lang w:val="sr-Cyrl-RS" w:bidi="ar-SA"/>
        </w:rPr>
        <w:t>система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навођење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њихова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имена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листи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C6275E" w:rsidRPr="00363B0A">
        <w:rPr>
          <w:lang w:val="sr-Cyrl-RS" w:bidi="ar-SA"/>
        </w:rPr>
        <w:t xml:space="preserve"> [10]. </w:t>
      </w:r>
      <w:r w:rsidRPr="00363B0A">
        <w:rPr>
          <w:lang w:val="sr-Cyrl-RS" w:bidi="ar-SA"/>
        </w:rPr>
        <w:t>Уколико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више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од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шест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аутора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онда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презиме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само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првог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аутора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њега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општеприхваћена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скраћеница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ет</w:t>
      </w:r>
      <w:r w:rsidR="00C6275E"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ал</w:t>
      </w:r>
      <w:proofErr w:type="spellEnd"/>
      <w:r w:rsidR="00C6275E" w:rsidRPr="00363B0A">
        <w:rPr>
          <w:lang w:val="sr-Cyrl-RS" w:bidi="ar-SA"/>
        </w:rPr>
        <w:t>. (</w:t>
      </w:r>
      <w:proofErr w:type="spellStart"/>
      <w:r w:rsidRPr="00363B0A">
        <w:rPr>
          <w:lang w:val="sr-Cyrl-RS" w:bidi="ar-SA"/>
        </w:rPr>
        <w:t>скр</w:t>
      </w:r>
      <w:proofErr w:type="spellEnd"/>
      <w:r w:rsidR="00C6275E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од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лат</w:t>
      </w:r>
      <w:r w:rsidR="00C6275E" w:rsidRPr="00363B0A">
        <w:rPr>
          <w:lang w:val="sr-Cyrl-RS" w:bidi="ar-SA"/>
        </w:rPr>
        <w:t xml:space="preserve">. </w:t>
      </w:r>
      <w:proofErr w:type="spellStart"/>
      <w:r w:rsidR="00C6275E" w:rsidRPr="00363B0A">
        <w:rPr>
          <w:lang w:val="sr-Cyrl-RS" w:bidi="ar-SA"/>
        </w:rPr>
        <w:t>et</w:t>
      </w:r>
      <w:proofErr w:type="spellEnd"/>
      <w:r w:rsidR="00C6275E" w:rsidRPr="00363B0A">
        <w:rPr>
          <w:lang w:val="sr-Cyrl-RS" w:bidi="ar-SA"/>
        </w:rPr>
        <w:t xml:space="preserve"> </w:t>
      </w:r>
      <w:proofErr w:type="spellStart"/>
      <w:r w:rsidR="00C6275E" w:rsidRPr="00363B0A">
        <w:rPr>
          <w:lang w:val="sr-Cyrl-RS" w:bidi="ar-SA"/>
        </w:rPr>
        <w:t>alii</w:t>
      </w:r>
      <w:proofErr w:type="spellEnd"/>
      <w:r w:rsidR="00C6275E" w:rsidRPr="00363B0A">
        <w:rPr>
          <w:lang w:val="sr-Cyrl-RS" w:bidi="ar-SA"/>
        </w:rPr>
        <w:t xml:space="preserve"> – </w:t>
      </w:r>
      <w:r w:rsidR="00363B0A">
        <w:rPr>
          <w:lang w:val="sr-Latn-RS" w:bidi="ar-SA"/>
        </w:rPr>
        <w:t>„</w:t>
      </w:r>
      <w:r w:rsidRPr="00363B0A">
        <w:rPr>
          <w:lang w:val="sr-Cyrl-RS" w:bidi="ar-SA"/>
        </w:rPr>
        <w:t>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остали</w:t>
      </w:r>
      <w:r w:rsidR="00C6275E" w:rsidRPr="00363B0A">
        <w:rPr>
          <w:lang w:val="sr-Cyrl-RS" w:bidi="ar-SA"/>
        </w:rPr>
        <w:t>”).</w:t>
      </w:r>
    </w:p>
    <w:p w14:paraId="2B8197E3" w14:textId="4A70707D" w:rsidR="00FD55D0" w:rsidRPr="00363B0A" w:rsidRDefault="006C245F" w:rsidP="00FD55D0">
      <w:pPr>
        <w:rPr>
          <w:lang w:val="sr-Cyrl-RS" w:bidi="ar-SA"/>
        </w:rPr>
      </w:pPr>
      <w:r w:rsidRPr="00363B0A">
        <w:rPr>
          <w:lang w:val="sr-Cyrl-RS" w:bidi="ar-SA"/>
        </w:rPr>
        <w:t>Пример</w:t>
      </w:r>
      <w:r w:rsidR="00C6275E" w:rsidRPr="00363B0A">
        <w:rPr>
          <w:lang w:val="sr-Cyrl-RS" w:bidi="ar-SA"/>
        </w:rPr>
        <w:t xml:space="preserve"> 1:</w:t>
      </w:r>
    </w:p>
    <w:p w14:paraId="06B83E76" w14:textId="028C3B5C" w:rsidR="00C6275E" w:rsidRPr="00363B0A" w:rsidRDefault="006C245F" w:rsidP="00FD55D0">
      <w:pPr>
        <w:rPr>
          <w:lang w:val="sr-Cyrl-RS" w:bidi="ar-SA"/>
        </w:rPr>
      </w:pPr>
      <w:r w:rsidRPr="00363B0A">
        <w:rPr>
          <w:lang w:val="sr-Cyrl-RS" w:bidi="ar-SA"/>
        </w:rPr>
        <w:t>У</w:t>
      </w:r>
      <w:r w:rsidR="00C6275E" w:rsidRPr="00363B0A">
        <w:rPr>
          <w:lang w:val="sr-Cyrl-RS" w:bidi="ar-SA"/>
        </w:rPr>
        <w:t xml:space="preserve"> [1]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да</w:t>
      </w:r>
      <w:r w:rsidR="00C6275E" w:rsidRPr="00363B0A">
        <w:rPr>
          <w:lang w:val="sr-Cyrl-RS" w:bidi="ar-SA"/>
        </w:rPr>
        <w:t>...</w:t>
      </w:r>
    </w:p>
    <w:p w14:paraId="608245B8" w14:textId="5697A174" w:rsidR="00FD55D0" w:rsidRPr="00363B0A" w:rsidRDefault="006C245F" w:rsidP="00FD55D0">
      <w:pPr>
        <w:rPr>
          <w:lang w:val="sr-Cyrl-RS" w:bidi="ar-SA"/>
        </w:rPr>
      </w:pPr>
      <w:r w:rsidRPr="00363B0A">
        <w:rPr>
          <w:lang w:val="sr-Cyrl-RS" w:bidi="ar-SA"/>
        </w:rPr>
        <w:lastRenderedPageBreak/>
        <w:t>Листа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C6275E" w:rsidRPr="00363B0A">
        <w:rPr>
          <w:lang w:val="sr-Cyrl-RS" w:bidi="ar-SA"/>
        </w:rPr>
        <w:t>:</w:t>
      </w:r>
    </w:p>
    <w:p w14:paraId="451D837B" w14:textId="04357F85" w:rsidR="00C6275E" w:rsidRPr="00363B0A" w:rsidRDefault="00C6275E" w:rsidP="00FD55D0">
      <w:pPr>
        <w:rPr>
          <w:lang w:val="sr-Cyrl-RS" w:bidi="ar-SA"/>
        </w:rPr>
      </w:pPr>
      <w:r w:rsidRPr="00363B0A">
        <w:rPr>
          <w:lang w:val="sr-Cyrl-RS" w:bidi="ar-SA"/>
        </w:rPr>
        <w:t xml:space="preserve">[1] S. K. </w:t>
      </w:r>
      <w:proofErr w:type="spellStart"/>
      <w:r w:rsidRPr="00363B0A">
        <w:rPr>
          <w:lang w:val="sr-Cyrl-RS" w:bidi="ar-SA"/>
        </w:rPr>
        <w:t>Mitra</w:t>
      </w:r>
      <w:proofErr w:type="spellEnd"/>
      <w:r w:rsidRPr="00363B0A">
        <w:rPr>
          <w:lang w:val="sr-Cyrl-RS" w:bidi="ar-SA"/>
        </w:rPr>
        <w:t xml:space="preserve">, C. A. </w:t>
      </w:r>
      <w:proofErr w:type="spellStart"/>
      <w:r w:rsidRPr="00363B0A">
        <w:rPr>
          <w:lang w:val="sr-Cyrl-RS" w:bidi="ar-SA"/>
        </w:rPr>
        <w:t>Murthy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and</w:t>
      </w:r>
      <w:proofErr w:type="spellEnd"/>
      <w:r w:rsidRPr="00363B0A">
        <w:rPr>
          <w:lang w:val="sr-Cyrl-RS" w:bidi="ar-SA"/>
        </w:rPr>
        <w:t xml:space="preserve"> M. K. </w:t>
      </w:r>
      <w:proofErr w:type="spellStart"/>
      <w:r w:rsidRPr="00363B0A">
        <w:rPr>
          <w:lang w:val="sr-Cyrl-RS" w:bidi="ar-SA"/>
        </w:rPr>
        <w:t>Kundu</w:t>
      </w:r>
      <w:proofErr w:type="spellEnd"/>
      <w:r w:rsidRPr="00363B0A">
        <w:rPr>
          <w:lang w:val="sr-Cyrl-RS" w:bidi="ar-SA"/>
        </w:rPr>
        <w:t>, „</w:t>
      </w:r>
      <w:proofErr w:type="spellStart"/>
      <w:r w:rsidRPr="00363B0A">
        <w:rPr>
          <w:lang w:val="sr-Cyrl-RS" w:bidi="ar-SA"/>
        </w:rPr>
        <w:t>Technique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for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Fractal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Image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Compresion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Using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Genetic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Algorithms</w:t>
      </w:r>
      <w:proofErr w:type="spellEnd"/>
      <w:r w:rsidRPr="00363B0A">
        <w:rPr>
          <w:lang w:val="sr-Cyrl-RS" w:bidi="ar-SA"/>
        </w:rPr>
        <w:t xml:space="preserve">“, IEEE </w:t>
      </w:r>
      <w:proofErr w:type="spellStart"/>
      <w:r w:rsidRPr="00363B0A">
        <w:rPr>
          <w:lang w:val="sr-Cyrl-RS" w:bidi="ar-SA"/>
        </w:rPr>
        <w:t>Transactions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on</w:t>
      </w:r>
      <w:proofErr w:type="spellEnd"/>
      <w:r w:rsidR="008C6E5A"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Image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Processing</w:t>
      </w:r>
      <w:proofErr w:type="spellEnd"/>
      <w:r w:rsidRPr="00363B0A">
        <w:rPr>
          <w:lang w:val="sr-Cyrl-RS" w:bidi="ar-SA"/>
        </w:rPr>
        <w:t xml:space="preserve">, </w:t>
      </w:r>
      <w:proofErr w:type="spellStart"/>
      <w:r w:rsidRPr="00363B0A">
        <w:rPr>
          <w:lang w:val="sr-Cyrl-RS" w:bidi="ar-SA"/>
        </w:rPr>
        <w:t>vol</w:t>
      </w:r>
      <w:proofErr w:type="spellEnd"/>
      <w:r w:rsidRPr="00363B0A">
        <w:rPr>
          <w:lang w:val="sr-Cyrl-RS" w:bidi="ar-SA"/>
        </w:rPr>
        <w:t xml:space="preserve">. 7, </w:t>
      </w:r>
      <w:proofErr w:type="spellStart"/>
      <w:r w:rsidRPr="00363B0A">
        <w:rPr>
          <w:lang w:val="sr-Cyrl-RS" w:bidi="ar-SA"/>
        </w:rPr>
        <w:t>no</w:t>
      </w:r>
      <w:proofErr w:type="spellEnd"/>
      <w:r w:rsidRPr="00363B0A">
        <w:rPr>
          <w:lang w:val="sr-Cyrl-RS" w:bidi="ar-SA"/>
        </w:rPr>
        <w:t xml:space="preserve">. 4, </w:t>
      </w:r>
      <w:proofErr w:type="spellStart"/>
      <w:r w:rsidRPr="00363B0A">
        <w:rPr>
          <w:lang w:val="sr-Cyrl-RS" w:bidi="ar-SA"/>
        </w:rPr>
        <w:t>pp</w:t>
      </w:r>
      <w:proofErr w:type="spellEnd"/>
      <w:r w:rsidRPr="00363B0A">
        <w:rPr>
          <w:lang w:val="sr-Cyrl-RS" w:bidi="ar-SA"/>
        </w:rPr>
        <w:t xml:space="preserve">. 586-593, </w:t>
      </w:r>
      <w:proofErr w:type="spellStart"/>
      <w:r w:rsidRPr="00363B0A">
        <w:rPr>
          <w:lang w:val="sr-Cyrl-RS" w:bidi="ar-SA"/>
        </w:rPr>
        <w:t>April</w:t>
      </w:r>
      <w:proofErr w:type="spellEnd"/>
      <w:r w:rsidRPr="00363B0A">
        <w:rPr>
          <w:lang w:val="sr-Cyrl-RS" w:bidi="ar-SA"/>
        </w:rPr>
        <w:t xml:space="preserve"> 1998.</w:t>
      </w:r>
    </w:p>
    <w:p w14:paraId="1369C71E" w14:textId="77777777" w:rsidR="00FD55D0" w:rsidRPr="00363B0A" w:rsidRDefault="00FD55D0" w:rsidP="00FD55D0">
      <w:pPr>
        <w:rPr>
          <w:lang w:val="sr-Cyrl-RS" w:bidi="ar-SA"/>
        </w:rPr>
      </w:pPr>
    </w:p>
    <w:p w14:paraId="4B1EDD53" w14:textId="39560E14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Пример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2:</w:t>
      </w:r>
    </w:p>
    <w:p w14:paraId="58977044" w14:textId="79F32E58" w:rsidR="00C6275E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У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[2] </w:t>
      </w:r>
      <w:r w:rsidRPr="00363B0A">
        <w:rPr>
          <w:rFonts w:asciiTheme="minorHAnsi" w:hAnsiTheme="minorHAnsi" w:cstheme="minorHAnsi"/>
          <w:lang w:val="sr-Cyrl-RS" w:eastAsia="en-GB" w:bidi="ar-SA"/>
        </w:rPr>
        <w:t>се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наводи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...</w:t>
      </w:r>
    </w:p>
    <w:p w14:paraId="4DB9E065" w14:textId="77777777" w:rsidR="00FD55D0" w:rsidRPr="00363B0A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1BC43B27" w14:textId="15312691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Листа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референци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</w:t>
      </w:r>
    </w:p>
    <w:p w14:paraId="7FE6F09E" w14:textId="7CDF40C2" w:rsidR="00C6275E" w:rsidRPr="00363B0A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 xml:space="preserve">[2] N. E.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Huang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et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., “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empirical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mode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decomposition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Hilbert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spectrum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from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nonlinear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non-stationary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time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series</w:t>
      </w:r>
      <w:proofErr w:type="spellEnd"/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analysis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,”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in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Proc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R.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Soc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Lond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A,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vol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454,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pp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. 903–995, 1998.</w:t>
      </w:r>
    </w:p>
    <w:p w14:paraId="4E75CB6C" w14:textId="77777777" w:rsidR="00C6275E" w:rsidRPr="00363B0A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34F87782" w14:textId="22CD7179" w:rsidR="00C6275E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Цитирање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дела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других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аутора</w:t>
      </w:r>
    </w:p>
    <w:p w14:paraId="584B0EFC" w14:textId="54BA18AD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Код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цитирања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до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две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линије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r w:rsidRPr="00363B0A">
        <w:rPr>
          <w:rFonts w:asciiTheme="minorHAnsi" w:hAnsiTheme="minorHAnsi" w:cstheme="minorHAnsi"/>
          <w:lang w:val="sr-Cyrl-RS" w:eastAsia="en-GB" w:bidi="ar-SA"/>
        </w:rPr>
        <w:t>уобичајено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користити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наводнике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</w:t>
      </w:r>
      <w:r w:rsidR="00FD55D0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</w:p>
    <w:p w14:paraId="4A7A04AA" w14:textId="03E2A9D3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Пример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1:</w:t>
      </w:r>
    </w:p>
    <w:p w14:paraId="63912E86" w14:textId="0B7194A7" w:rsidR="008C6E5A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У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[1] </w:t>
      </w:r>
      <w:r w:rsidRPr="00363B0A">
        <w:rPr>
          <w:rFonts w:asciiTheme="minorHAnsi" w:hAnsiTheme="minorHAnsi" w:cstheme="minorHAnsi"/>
          <w:lang w:val="sr-Cyrl-RS" w:eastAsia="en-GB" w:bidi="ar-SA"/>
        </w:rPr>
        <w:t>се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наводи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 „</w:t>
      </w:r>
      <w:r w:rsidRPr="00363B0A">
        <w:rPr>
          <w:rFonts w:asciiTheme="minorHAnsi" w:hAnsiTheme="minorHAnsi" w:cstheme="minorHAnsi"/>
          <w:lang w:val="sr-Cyrl-RS" w:eastAsia="en-GB" w:bidi="ar-SA"/>
        </w:rPr>
        <w:t>Сталне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једносмерне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струје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су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....“</w:t>
      </w:r>
    </w:p>
    <w:p w14:paraId="56676C31" w14:textId="77777777" w:rsidR="00FD55D0" w:rsidRPr="00363B0A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3EF79988" w14:textId="4A85E546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Листа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референци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</w:t>
      </w:r>
    </w:p>
    <w:p w14:paraId="59A9C8EB" w14:textId="5830BDA9" w:rsidR="00C6275E" w:rsidRPr="00363B0A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 xml:space="preserve">[1]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Ј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.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Сурутка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Основи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електротехнике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.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Београд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: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Научна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књига</w:t>
      </w:r>
      <w:r w:rsidRPr="00363B0A">
        <w:rPr>
          <w:rFonts w:asciiTheme="minorHAnsi" w:hAnsiTheme="minorHAnsi" w:cstheme="minorHAnsi"/>
          <w:lang w:val="sr-Cyrl-RS" w:eastAsia="en-GB" w:bidi="ar-SA"/>
        </w:rPr>
        <w:t>, 1989,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стр</w:t>
      </w:r>
      <w:r w:rsidRPr="00363B0A">
        <w:rPr>
          <w:rFonts w:asciiTheme="minorHAnsi" w:hAnsiTheme="minorHAnsi" w:cstheme="minorHAnsi"/>
          <w:lang w:val="sr-Cyrl-RS" w:eastAsia="en-GB" w:bidi="ar-SA"/>
        </w:rPr>
        <w:t>. 131.</w:t>
      </w:r>
    </w:p>
    <w:p w14:paraId="10BF0C7D" w14:textId="77777777" w:rsidR="008C6E5A" w:rsidRPr="00363B0A" w:rsidRDefault="008C6E5A" w:rsidP="00C6275E">
      <w:pPr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471D5BB6" w14:textId="74125112" w:rsidR="008C6E5A" w:rsidRPr="00363B0A" w:rsidRDefault="006C245F" w:rsidP="00C6275E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Код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цитирања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дужег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од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две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линије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r w:rsidRPr="00363B0A">
        <w:rPr>
          <w:rFonts w:asciiTheme="minorHAnsi" w:hAnsiTheme="minorHAnsi" w:cstheme="minorHAnsi"/>
          <w:lang w:val="sr-Cyrl-RS" w:eastAsia="en-GB" w:bidi="ar-SA"/>
        </w:rPr>
        <w:t>тај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цитат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се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посебно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наглашава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увлачењем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и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откуца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мањим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словима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</w:t>
      </w:r>
    </w:p>
    <w:p w14:paraId="1ACAE2C1" w14:textId="73FC1009" w:rsidR="00FD55D0" w:rsidRPr="00363B0A" w:rsidRDefault="006C245F" w:rsidP="00B840F3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Пример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2:</w:t>
      </w:r>
    </w:p>
    <w:p w14:paraId="409840EC" w14:textId="25D10B71" w:rsidR="008C6E5A" w:rsidRPr="00363B0A" w:rsidRDefault="00C6275E" w:rsidP="008C6E5A">
      <w:pPr>
        <w:ind w:left="709"/>
        <w:jc w:val="left"/>
        <w:rPr>
          <w:rFonts w:asciiTheme="minorHAnsi" w:hAnsiTheme="minorHAnsi" w:cstheme="minorHAnsi"/>
          <w:lang w:val="sr-Cyrl-RS" w:eastAsia="en-GB" w:bidi="ar-SA"/>
        </w:rPr>
      </w:pP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important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to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know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validity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of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measurement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data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Except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for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counting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of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numbers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,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every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measurement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involves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an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error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Whether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a</w:t>
      </w:r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certain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error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appears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not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depends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on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measurement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conditions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method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employed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might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cause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a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constant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error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whereas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external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internal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disturbances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may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cause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a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random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change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of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reading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for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constant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measurand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[2].</w:t>
      </w:r>
    </w:p>
    <w:p w14:paraId="09DA7181" w14:textId="6865E323" w:rsidR="00FD55D0" w:rsidRPr="00363B0A" w:rsidRDefault="006C245F" w:rsidP="008C6E5A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Листа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референци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</w:t>
      </w:r>
    </w:p>
    <w:p w14:paraId="0315B9FD" w14:textId="05F0F265" w:rsidR="00C6275E" w:rsidRPr="00363B0A" w:rsidRDefault="00C6275E" w:rsidP="008C6E5A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 xml:space="preserve">[2] M. U.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Reissland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Electrical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measurements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: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fundamentals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concepts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,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applications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New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Delhi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: New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age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international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publishers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 1989,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pp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. 15.</w:t>
      </w:r>
    </w:p>
    <w:p w14:paraId="078FCDE2" w14:textId="77777777" w:rsidR="00FD55D0" w:rsidRPr="00363B0A" w:rsidRDefault="00FD55D0" w:rsidP="008C6E5A">
      <w:pPr>
        <w:jc w:val="left"/>
        <w:rPr>
          <w:lang w:val="sr-Cyrl-RS" w:bidi="ar-SA"/>
        </w:rPr>
      </w:pPr>
    </w:p>
    <w:p w14:paraId="7E6D5DEA" w14:textId="516D08E2" w:rsidR="00917984" w:rsidRPr="00363B0A" w:rsidRDefault="006C245F" w:rsidP="00917984">
      <w:pPr>
        <w:rPr>
          <w:lang w:val="sr-Cyrl-RS"/>
        </w:rPr>
      </w:pPr>
      <w:r w:rsidRPr="00363B0A">
        <w:rPr>
          <w:lang w:val="sr-Cyrl-RS"/>
        </w:rPr>
        <w:t>Списак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писан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917984" w:rsidRPr="00363B0A">
        <w:rPr>
          <w:lang w:val="sr-Cyrl-RS"/>
        </w:rPr>
        <w:t xml:space="preserve">: </w:t>
      </w:r>
      <w:proofErr w:type="spellStart"/>
      <w:r w:rsidR="00917984" w:rsidRPr="00363B0A">
        <w:rPr>
          <w:i/>
          <w:lang w:val="sr-Cyrl-RS"/>
        </w:rPr>
        <w:t>Bibliography</w:t>
      </w:r>
      <w:proofErr w:type="spellEnd"/>
      <w:r w:rsidR="00917984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дат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писања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референци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3038FF" w:rsidRPr="00363B0A">
        <w:rPr>
          <w:lang w:val="sr-Cyrl-RS"/>
        </w:rPr>
        <w:t xml:space="preserve"> IEEE </w:t>
      </w:r>
      <w:r w:rsidRPr="00363B0A">
        <w:rPr>
          <w:lang w:val="sr-Cyrl-RS"/>
        </w:rPr>
        <w:t>препорукама</w:t>
      </w:r>
      <w:r w:rsidR="003038FF" w:rsidRPr="00363B0A">
        <w:rPr>
          <w:lang w:val="sr-Cyrl-RS"/>
        </w:rPr>
        <w:t xml:space="preserve"> [1]</w:t>
      </w:r>
      <w:r w:rsidR="00917984" w:rsidRPr="00363B0A">
        <w:rPr>
          <w:lang w:val="sr-Cyrl-RS"/>
        </w:rPr>
        <w:t>.</w:t>
      </w:r>
    </w:p>
    <w:p w14:paraId="0024EB26" w14:textId="77777777" w:rsidR="00917984" w:rsidRPr="00363B0A" w:rsidRDefault="00917984" w:rsidP="001E2163">
      <w:pPr>
        <w:tabs>
          <w:tab w:val="left" w:pos="1073"/>
        </w:tabs>
        <w:rPr>
          <w:lang w:val="sr-Cyrl-RS"/>
        </w:rPr>
      </w:pPr>
    </w:p>
    <w:p w14:paraId="2A255841" w14:textId="5756F91E" w:rsidR="005815DA" w:rsidRPr="00363B0A" w:rsidRDefault="006C245F" w:rsidP="005460F2">
      <w:pPr>
        <w:pStyle w:val="Heading1"/>
        <w:rPr>
          <w:lang w:val="sr-Cyrl-RS"/>
        </w:rPr>
      </w:pPr>
      <w:bookmarkStart w:id="14" w:name="_Ref254940170"/>
      <w:bookmarkStart w:id="15" w:name="_Toc128138546"/>
      <w:r w:rsidRPr="00363B0A">
        <w:rPr>
          <w:lang w:val="sr-Cyrl-RS"/>
        </w:rPr>
        <w:lastRenderedPageBreak/>
        <w:t>Решавање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bookmarkEnd w:id="14"/>
      <w:bookmarkEnd w:id="15"/>
    </w:p>
    <w:p w14:paraId="75B78316" w14:textId="10DB741C" w:rsidR="005815DA" w:rsidRPr="00363B0A" w:rsidRDefault="006C245F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5460F2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тежишни</w:t>
      </w:r>
      <w:proofErr w:type="spellEnd"/>
      <w:r w:rsidR="00844FD2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који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поступке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941464" w:rsidRPr="00363B0A">
        <w:rPr>
          <w:lang w:val="sr-Cyrl-RS"/>
        </w:rPr>
        <w:t xml:space="preserve"> (</w:t>
      </w:r>
      <w:r w:rsidRPr="00363B0A">
        <w:rPr>
          <w:lang w:val="sr-Cyrl-RS"/>
        </w:rPr>
        <w:t>текст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извођења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алгоритме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графиконе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цртеже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слике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табеле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једначине</w:t>
      </w:r>
      <w:r w:rsidR="005460F2" w:rsidRPr="00363B0A">
        <w:rPr>
          <w:lang w:val="sr-Cyrl-RS"/>
        </w:rPr>
        <w:t>...)</w:t>
      </w:r>
      <w:r w:rsidR="00E65CA0" w:rsidRPr="00363B0A">
        <w:rPr>
          <w:lang w:val="sr-Cyrl-RS"/>
        </w:rPr>
        <w:t xml:space="preserve">, </w:t>
      </w:r>
      <w:r w:rsidRPr="00363B0A">
        <w:rPr>
          <w:lang w:val="sr-Cyrl-RS"/>
        </w:rPr>
        <w:t>резултате</w:t>
      </w:r>
      <w:r w:rsidR="00E65CA0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E65CA0" w:rsidRPr="00363B0A">
        <w:rPr>
          <w:lang w:val="sr-Cyrl-RS"/>
        </w:rPr>
        <w:t xml:space="preserve"> </w:t>
      </w:r>
      <w:r w:rsidRPr="00363B0A">
        <w:rPr>
          <w:lang w:val="sr-Cyrl-RS"/>
        </w:rPr>
        <w:t>дискусију</w:t>
      </w:r>
      <w:r w:rsidR="00E65CA0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резултата</w:t>
      </w:r>
      <w:r w:rsidR="005460F2" w:rsidRPr="00363B0A">
        <w:rPr>
          <w:lang w:val="sr-Cyrl-RS"/>
        </w:rPr>
        <w:t>.</w:t>
      </w:r>
    </w:p>
    <w:p w14:paraId="1C2CDC27" w14:textId="341104B8" w:rsidR="00D95C84" w:rsidRDefault="006C245F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завршног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допринос</w:t>
      </w:r>
      <w:r w:rsidR="00A522EE" w:rsidRPr="00363B0A">
        <w:rPr>
          <w:lang w:val="sr-Cyrl-RS"/>
        </w:rPr>
        <w:t xml:space="preserve"> </w:t>
      </w:r>
      <w:r w:rsidRPr="00363B0A">
        <w:rPr>
          <w:lang w:val="sr-Cyrl-RS"/>
        </w:rPr>
        <w:t>кандидата</w:t>
      </w:r>
      <w:r w:rsidR="00A522EE" w:rsidRPr="00363B0A">
        <w:rPr>
          <w:lang w:val="sr-Cyrl-RS"/>
        </w:rPr>
        <w:t>.</w:t>
      </w:r>
    </w:p>
    <w:p w14:paraId="0BEEC7E3" w14:textId="77777777" w:rsidR="004A2FC3" w:rsidRPr="00363B0A" w:rsidRDefault="004A2FC3" w:rsidP="001E2163">
      <w:pPr>
        <w:tabs>
          <w:tab w:val="left" w:pos="1073"/>
        </w:tabs>
        <w:rPr>
          <w:lang w:val="sr-Cyrl-RS"/>
        </w:rPr>
      </w:pPr>
    </w:p>
    <w:p w14:paraId="00069312" w14:textId="4E4D71E6" w:rsidR="005460F2" w:rsidRPr="00363B0A" w:rsidRDefault="006C245F" w:rsidP="005460F2">
      <w:pPr>
        <w:pStyle w:val="Heading2"/>
        <w:rPr>
          <w:lang w:val="sr-Cyrl-RS"/>
        </w:rPr>
      </w:pPr>
      <w:bookmarkStart w:id="16" w:name="_Toc128138547"/>
      <w:r w:rsidRPr="00363B0A">
        <w:rPr>
          <w:lang w:val="sr-Cyrl-RS"/>
        </w:rPr>
        <w:t>Објашњења</w:t>
      </w:r>
      <w:bookmarkEnd w:id="16"/>
    </w:p>
    <w:p w14:paraId="1744D748" w14:textId="0C415DA9" w:rsidR="0073164F" w:rsidRPr="00363B0A" w:rsidRDefault="006C245F" w:rsidP="0073164F">
      <w:pPr>
        <w:pStyle w:val="Heading3"/>
        <w:rPr>
          <w:lang w:val="sr-Cyrl-RS"/>
        </w:rPr>
      </w:pPr>
      <w:bookmarkStart w:id="17" w:name="_Toc128138548"/>
      <w:r w:rsidRPr="00363B0A">
        <w:rPr>
          <w:lang w:val="sr-Cyrl-RS"/>
        </w:rPr>
        <w:t>Општа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објашњења</w:t>
      </w:r>
      <w:bookmarkEnd w:id="17"/>
    </w:p>
    <w:p w14:paraId="4703B269" w14:textId="46066B9E" w:rsidR="005460F2" w:rsidRPr="00363B0A" w:rsidRDefault="006C245F" w:rsidP="005460F2">
      <w:pPr>
        <w:rPr>
          <w:lang w:val="sr-Cyrl-RS"/>
        </w:rPr>
      </w:pP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форматирање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дефинисано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шаблону</w:t>
      </w:r>
      <w:r w:rsidR="001E65A8" w:rsidRPr="00363B0A">
        <w:rPr>
          <w:lang w:val="sr-Cyrl-RS"/>
        </w:rPr>
        <w:t>.</w:t>
      </w:r>
    </w:p>
    <w:p w14:paraId="73E031B0" w14:textId="75D63EC5" w:rsidR="005460F2" w:rsidRPr="00363B0A" w:rsidRDefault="006C245F" w:rsidP="005460F2">
      <w:pPr>
        <w:rPr>
          <w:lang w:val="sr-Cyrl-RS"/>
        </w:rPr>
      </w:pPr>
      <w:r w:rsidRPr="00363B0A">
        <w:rPr>
          <w:lang w:val="sr-Cyrl-RS"/>
        </w:rPr>
        <w:t>Формат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папира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маргине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односно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дизајн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странице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није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слободно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мењати</w:t>
      </w:r>
      <w:r w:rsidR="0073164F" w:rsidRPr="00363B0A">
        <w:rPr>
          <w:lang w:val="sr-Cyrl-RS"/>
        </w:rPr>
        <w:t>.</w:t>
      </w:r>
    </w:p>
    <w:p w14:paraId="7ADF28DE" w14:textId="52A1C710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Наслови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првог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нивоа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без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бројева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писани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73164F" w:rsidRPr="00363B0A">
        <w:rPr>
          <w:lang w:val="sr-Cyrl-RS"/>
        </w:rPr>
        <w:t xml:space="preserve">: </w:t>
      </w:r>
      <w:proofErr w:type="spellStart"/>
      <w:r w:rsidR="0073164F" w:rsidRPr="00363B0A">
        <w:rPr>
          <w:i/>
          <w:lang w:val="sr-Cyrl-RS"/>
        </w:rPr>
        <w:t>Heading</w:t>
      </w:r>
      <w:proofErr w:type="spellEnd"/>
      <w:r w:rsidR="0073164F" w:rsidRPr="00363B0A">
        <w:rPr>
          <w:i/>
          <w:lang w:val="sr-Cyrl-RS"/>
        </w:rPr>
        <w:t xml:space="preserve"> 1 </w:t>
      </w:r>
      <w:proofErr w:type="spellStart"/>
      <w:r w:rsidR="0073164F" w:rsidRPr="00363B0A">
        <w:rPr>
          <w:i/>
          <w:lang w:val="sr-Cyrl-RS"/>
        </w:rPr>
        <w:t>no</w:t>
      </w:r>
      <w:proofErr w:type="spellEnd"/>
      <w:r w:rsidR="0073164F" w:rsidRPr="00363B0A">
        <w:rPr>
          <w:i/>
          <w:lang w:val="sr-Cyrl-RS"/>
        </w:rPr>
        <w:t xml:space="preserve"> </w:t>
      </w:r>
      <w:proofErr w:type="spellStart"/>
      <w:r w:rsidR="0073164F" w:rsidRPr="00363B0A">
        <w:rPr>
          <w:i/>
          <w:lang w:val="sr-Cyrl-RS"/>
        </w:rPr>
        <w:t>numbering</w:t>
      </w:r>
      <w:proofErr w:type="spellEnd"/>
      <w:r w:rsidR="0073164F" w:rsidRPr="00363B0A">
        <w:rPr>
          <w:lang w:val="sr-Cyrl-RS"/>
        </w:rPr>
        <w:t xml:space="preserve">. </w:t>
      </w:r>
      <w:r w:rsidRPr="00363B0A">
        <w:rPr>
          <w:lang w:val="sr-Cyrl-RS"/>
        </w:rPr>
        <w:t>Наслови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првог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другог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трећег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четвртог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нивоа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бројевима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писани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стиловима</w:t>
      </w:r>
      <w:r w:rsidR="0073164F" w:rsidRPr="00363B0A">
        <w:rPr>
          <w:lang w:val="sr-Cyrl-RS"/>
        </w:rPr>
        <w:t xml:space="preserve">: </w:t>
      </w:r>
      <w:proofErr w:type="spellStart"/>
      <w:r w:rsidR="0073164F" w:rsidRPr="00363B0A">
        <w:rPr>
          <w:i/>
          <w:lang w:val="sr-Cyrl-RS"/>
        </w:rPr>
        <w:t>Heading</w:t>
      </w:r>
      <w:proofErr w:type="spellEnd"/>
      <w:r w:rsidR="0073164F" w:rsidRPr="00363B0A">
        <w:rPr>
          <w:i/>
          <w:lang w:val="sr-Cyrl-RS"/>
        </w:rPr>
        <w:t xml:space="preserve"> 1, 2, 3 </w:t>
      </w:r>
      <w:r w:rsidR="009F4C26" w:rsidRPr="00363B0A">
        <w:rPr>
          <w:lang w:val="sr-Cyrl-RS"/>
        </w:rPr>
        <w:t>и</w:t>
      </w:r>
      <w:r w:rsidR="0073164F" w:rsidRPr="00363B0A">
        <w:rPr>
          <w:lang w:val="sr-Cyrl-RS"/>
        </w:rPr>
        <w:t xml:space="preserve"> </w:t>
      </w:r>
      <w:r w:rsidR="0073164F" w:rsidRPr="00363B0A">
        <w:rPr>
          <w:i/>
          <w:lang w:val="sr-Cyrl-RS"/>
        </w:rPr>
        <w:t>4</w:t>
      </w:r>
      <w:r w:rsidR="0073164F" w:rsidRPr="00363B0A">
        <w:rPr>
          <w:lang w:val="sr-Cyrl-RS"/>
        </w:rPr>
        <w:t>.</w:t>
      </w:r>
    </w:p>
    <w:p w14:paraId="5E2FB745" w14:textId="0CE8767E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Текст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писан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73164F" w:rsidRPr="00363B0A">
        <w:rPr>
          <w:lang w:val="sr-Cyrl-RS"/>
        </w:rPr>
        <w:t xml:space="preserve">: </w:t>
      </w:r>
      <w:proofErr w:type="spellStart"/>
      <w:r w:rsidR="0073164F" w:rsidRPr="00363B0A">
        <w:rPr>
          <w:i/>
          <w:lang w:val="sr-Cyrl-RS"/>
        </w:rPr>
        <w:t>Normal</w:t>
      </w:r>
      <w:proofErr w:type="spellEnd"/>
      <w:r w:rsidR="0073164F" w:rsidRPr="00363B0A">
        <w:rPr>
          <w:lang w:val="sr-Cyrl-RS"/>
        </w:rPr>
        <w:t>.</w:t>
      </w:r>
    </w:p>
    <w:p w14:paraId="6796BE30" w14:textId="04ABFBA9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Уколико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тексту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извршити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набрајање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по</w:t>
      </w:r>
      <w:r w:rsidR="00844FD2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ставкама</w:t>
      </w:r>
      <w:r w:rsidR="00844FD2" w:rsidRPr="00363B0A">
        <w:rPr>
          <w:lang w:val="sr-Cyrl-RS"/>
        </w:rPr>
        <w:t xml:space="preserve">, </w:t>
      </w:r>
      <w:r w:rsidRPr="00363B0A">
        <w:rPr>
          <w:lang w:val="sr-Cyrl-RS"/>
        </w:rPr>
        <w:t>то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начин</w:t>
      </w:r>
      <w:r w:rsidR="0073164F" w:rsidRPr="00363B0A">
        <w:rPr>
          <w:lang w:val="sr-Cyrl-RS"/>
        </w:rPr>
        <w:t>:</w:t>
      </w:r>
    </w:p>
    <w:p w14:paraId="1D0B1566" w14:textId="02765D80" w:rsidR="0073164F" w:rsidRPr="00363B0A" w:rsidRDefault="006C245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Прва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4D40BB5A" w14:textId="68266F13" w:rsidR="0073164F" w:rsidRPr="00363B0A" w:rsidRDefault="006C245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Друга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4760489B" w14:textId="77777777" w:rsidR="0073164F" w:rsidRPr="00363B0A" w:rsidRDefault="0073164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...;</w:t>
      </w:r>
    </w:p>
    <w:p w14:paraId="53CE4523" w14:textId="19126CDE" w:rsidR="0073164F" w:rsidRPr="00363B0A" w:rsidRDefault="006C245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Последња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 xml:space="preserve"> (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алат</w:t>
      </w:r>
      <w:r w:rsidR="0073164F" w:rsidRPr="00363B0A">
        <w:rPr>
          <w:lang w:val="sr-Cyrl-RS"/>
        </w:rPr>
        <w:t xml:space="preserve"> </w:t>
      </w:r>
      <w:proofErr w:type="spellStart"/>
      <w:r w:rsidR="0073164F" w:rsidRPr="00363B0A">
        <w:rPr>
          <w:i/>
          <w:lang w:val="sr-Cyrl-RS"/>
        </w:rPr>
        <w:t>Bullets</w:t>
      </w:r>
      <w:proofErr w:type="spellEnd"/>
      <w:r w:rsidR="0073164F" w:rsidRPr="00363B0A">
        <w:rPr>
          <w:lang w:val="sr-Cyrl-RS"/>
        </w:rPr>
        <w:t>).</w:t>
      </w:r>
    </w:p>
    <w:p w14:paraId="2B3F3FF6" w14:textId="4D6EE756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Уколико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тексту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извршити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набрајање</w:t>
      </w:r>
      <w:r w:rsidR="002E4F1F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коришћењем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бројева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то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начин</w:t>
      </w:r>
      <w:r w:rsidR="0073164F" w:rsidRPr="00363B0A">
        <w:rPr>
          <w:lang w:val="sr-Cyrl-RS"/>
        </w:rPr>
        <w:t>:</w:t>
      </w:r>
    </w:p>
    <w:p w14:paraId="34857797" w14:textId="4E0CDD28" w:rsidR="0073164F" w:rsidRPr="00363B0A" w:rsidRDefault="006C245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Прва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7F49B0AC" w14:textId="6AE3A18A" w:rsidR="0073164F" w:rsidRPr="00363B0A" w:rsidRDefault="006C245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Друга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490BA800" w14:textId="77777777" w:rsidR="0073164F" w:rsidRPr="00363B0A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...;</w:t>
      </w:r>
    </w:p>
    <w:p w14:paraId="5F38E908" w14:textId="56FE2FB8" w:rsidR="0073164F" w:rsidRPr="00363B0A" w:rsidRDefault="006C245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Последња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 xml:space="preserve"> (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алат</w:t>
      </w:r>
      <w:r w:rsidR="0073164F" w:rsidRPr="00363B0A">
        <w:rPr>
          <w:lang w:val="sr-Cyrl-RS"/>
        </w:rPr>
        <w:t xml:space="preserve"> </w:t>
      </w:r>
      <w:proofErr w:type="spellStart"/>
      <w:r w:rsidR="0073164F" w:rsidRPr="00363B0A">
        <w:rPr>
          <w:i/>
          <w:iCs/>
          <w:lang w:val="sr-Cyrl-RS"/>
        </w:rPr>
        <w:t>Numbering</w:t>
      </w:r>
      <w:proofErr w:type="spellEnd"/>
      <w:r w:rsidR="0073164F" w:rsidRPr="00363B0A">
        <w:rPr>
          <w:lang w:val="sr-Cyrl-RS"/>
        </w:rPr>
        <w:t>).</w:t>
      </w:r>
    </w:p>
    <w:p w14:paraId="2550BA5D" w14:textId="67731910" w:rsidR="0073164F" w:rsidRPr="00363B0A" w:rsidRDefault="006C245F" w:rsidP="0073164F">
      <w:pPr>
        <w:pStyle w:val="Heading3"/>
        <w:rPr>
          <w:lang w:val="sr-Cyrl-RS"/>
        </w:rPr>
      </w:pPr>
      <w:bookmarkStart w:id="18" w:name="_Toc128138549"/>
      <w:r w:rsidRPr="00363B0A">
        <w:rPr>
          <w:lang w:val="sr-Cyrl-RS"/>
        </w:rPr>
        <w:t>Фусноте</w:t>
      </w:r>
      <w:bookmarkEnd w:id="18"/>
    </w:p>
    <w:p w14:paraId="250A4F30" w14:textId="027CC6E4" w:rsidR="005815DA" w:rsidRPr="00363B0A" w:rsidRDefault="006C245F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Фусноте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наводе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дну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странице</w:t>
      </w:r>
      <w:r w:rsidR="0073164F" w:rsidRPr="00363B0A">
        <w:rPr>
          <w:rStyle w:val="FootnoteReference"/>
          <w:lang w:val="sr-Cyrl-RS"/>
        </w:rPr>
        <w:footnoteReference w:id="1"/>
      </w:r>
      <w:r w:rsidR="000C11FE" w:rsidRPr="00363B0A">
        <w:rPr>
          <w:lang w:val="sr-Cyrl-RS"/>
        </w:rPr>
        <w:t>.</w:t>
      </w:r>
    </w:p>
    <w:p w14:paraId="7EF3613B" w14:textId="2F2B70F5" w:rsidR="00F0496E" w:rsidRPr="00363B0A" w:rsidRDefault="006C245F" w:rsidP="00E65CA0">
      <w:pPr>
        <w:pStyle w:val="Heading3"/>
        <w:rPr>
          <w:lang w:val="sr-Cyrl-RS"/>
        </w:rPr>
      </w:pPr>
      <w:bookmarkStart w:id="19" w:name="_Toc128138550"/>
      <w:r w:rsidRPr="00363B0A">
        <w:rPr>
          <w:lang w:val="sr-Cyrl-RS"/>
        </w:rPr>
        <w:t>Слике</w:t>
      </w:r>
      <w:r w:rsidR="00F0496E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F0496E" w:rsidRPr="00363B0A">
        <w:rPr>
          <w:lang w:val="sr-Cyrl-RS"/>
        </w:rPr>
        <w:t xml:space="preserve"> </w:t>
      </w:r>
      <w:r w:rsidRPr="00363B0A">
        <w:rPr>
          <w:lang w:val="sr-Cyrl-RS"/>
        </w:rPr>
        <w:t>графикони</w:t>
      </w:r>
      <w:bookmarkEnd w:id="19"/>
    </w:p>
    <w:p w14:paraId="59E5FEAE" w14:textId="6B577E04" w:rsidR="00F0496E" w:rsidRPr="00363B0A" w:rsidRDefault="006C245F" w:rsidP="00F0496E">
      <w:pPr>
        <w:rPr>
          <w:lang w:val="sr-Cyrl-RS" w:bidi="ar-SA"/>
        </w:rPr>
      </w:pPr>
      <w:r w:rsidRPr="00363B0A">
        <w:rPr>
          <w:lang w:val="sr-Cyrl-RS" w:bidi="ar-SA"/>
        </w:rPr>
        <w:t>Слике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графикони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прихватљивог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квалитета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црно</w:t>
      </w:r>
      <w:r w:rsidR="00F0496E" w:rsidRPr="00363B0A">
        <w:rPr>
          <w:lang w:val="sr-Cyrl-RS" w:bidi="ar-SA"/>
        </w:rPr>
        <w:t>-</w:t>
      </w:r>
      <w:r w:rsidRPr="00363B0A">
        <w:rPr>
          <w:lang w:val="sr-Cyrl-RS" w:bidi="ar-SA"/>
        </w:rPr>
        <w:t>белој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техници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или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боји</w:t>
      </w:r>
      <w:r w:rsidR="00F0496E" w:rsidRPr="00363B0A">
        <w:rPr>
          <w:lang w:val="sr-Cyrl-RS" w:bidi="ar-SA"/>
        </w:rPr>
        <w:t>.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Све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графикони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имати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потпис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стилом</w:t>
      </w:r>
      <w:r w:rsidR="00D66645" w:rsidRPr="00363B0A">
        <w:rPr>
          <w:lang w:val="sr-Cyrl-RS" w:bidi="ar-SA"/>
        </w:rPr>
        <w:t xml:space="preserve"> </w:t>
      </w:r>
      <w:proofErr w:type="spellStart"/>
      <w:r w:rsidR="00D66645" w:rsidRPr="00363B0A">
        <w:rPr>
          <w:i/>
          <w:lang w:val="sr-Cyrl-RS" w:bidi="ar-SA"/>
        </w:rPr>
        <w:t>Caption</w:t>
      </w:r>
      <w:proofErr w:type="spellEnd"/>
      <w:r w:rsidR="00A06940" w:rsidRPr="00363B0A">
        <w:rPr>
          <w:i/>
          <w:lang w:val="sr-Cyrl-RS" w:bidi="ar-SA"/>
        </w:rPr>
        <w:t xml:space="preserve"> </w:t>
      </w:r>
      <w:r w:rsidR="00F32356" w:rsidRPr="00363B0A">
        <w:rPr>
          <w:iCs/>
          <w:lang w:val="sr-Cyrl-RS" w:bidi="ar-SA"/>
        </w:rPr>
        <w:t>(</w:t>
      </w:r>
      <w:r w:rsidRPr="00363B0A">
        <w:rPr>
          <w:lang w:val="sr-Cyrl-RS" w:bidi="ar-SA"/>
        </w:rPr>
        <w:t>потребно</w:t>
      </w:r>
      <w:r w:rsidR="00A0694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0694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0694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06940" w:rsidRPr="00363B0A">
        <w:rPr>
          <w:lang w:val="sr-Cyrl-RS" w:bidi="ar-SA"/>
        </w:rPr>
        <w:t xml:space="preserve"> </w:t>
      </w:r>
      <w:proofErr w:type="spellStart"/>
      <w:r w:rsidR="00A06940" w:rsidRPr="00363B0A">
        <w:rPr>
          <w:i/>
          <w:lang w:val="sr-Cyrl-RS" w:bidi="ar-SA"/>
        </w:rPr>
        <w:t>Insert</w:t>
      </w:r>
      <w:proofErr w:type="spellEnd"/>
      <w:r w:rsidR="00A06940" w:rsidRPr="00363B0A">
        <w:rPr>
          <w:i/>
          <w:lang w:val="sr-Cyrl-RS" w:bidi="ar-SA"/>
        </w:rPr>
        <w:t xml:space="preserve"> </w:t>
      </w:r>
      <w:proofErr w:type="spellStart"/>
      <w:r w:rsidR="00A06940" w:rsidRPr="00363B0A">
        <w:rPr>
          <w:i/>
          <w:lang w:val="sr-Cyrl-RS" w:bidi="ar-SA"/>
        </w:rPr>
        <w:t>Caption</w:t>
      </w:r>
      <w:proofErr w:type="spellEnd"/>
      <w:r w:rsidR="00F32356" w:rsidRPr="00363B0A">
        <w:rPr>
          <w:iCs/>
          <w:lang w:val="sr-Cyrl-RS" w:bidi="ar-SA"/>
        </w:rPr>
        <w:t>)</w:t>
      </w:r>
      <w:r w:rsidR="00F32356" w:rsidRPr="00363B0A">
        <w:rPr>
          <w:lang w:val="sr-Cyrl-RS" w:bidi="ar-SA"/>
        </w:rPr>
        <w:t>.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загради</w:t>
      </w:r>
      <w:r w:rsidR="005763DB" w:rsidRPr="00363B0A">
        <w:rPr>
          <w:lang w:val="sr-Cyrl-RS" w:bidi="ar-SA"/>
        </w:rPr>
        <w:t xml:space="preserve"> (</w:t>
      </w:r>
      <w:r w:rsidRPr="00363B0A">
        <w:rPr>
          <w:lang w:val="sr-Cyrl-RS" w:bidi="ar-SA"/>
        </w:rPr>
        <w:t>користите</w:t>
      </w:r>
      <w:r w:rsidR="005763DB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5763DB" w:rsidRPr="00363B0A">
        <w:rPr>
          <w:lang w:val="sr-Cyrl-RS" w:bidi="ar-SA"/>
        </w:rPr>
        <w:t xml:space="preserve"> </w:t>
      </w:r>
      <w:proofErr w:type="spellStart"/>
      <w:r w:rsidR="005763DB" w:rsidRPr="00363B0A">
        <w:rPr>
          <w:i/>
          <w:lang w:val="sr-Cyrl-RS" w:bidi="ar-SA"/>
        </w:rPr>
        <w:t>Cross-reference</w:t>
      </w:r>
      <w:proofErr w:type="spellEnd"/>
      <w:r w:rsidR="005763DB" w:rsidRPr="00363B0A">
        <w:rPr>
          <w:lang w:val="sr-Cyrl-RS" w:bidi="ar-SA"/>
        </w:rPr>
        <w:t>)</w:t>
      </w:r>
      <w:r w:rsidR="00D66645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пожељно</w:t>
      </w:r>
      <w:r w:rsidR="00D66645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али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D66645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на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крају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реченице</w:t>
      </w:r>
      <w:r w:rsidR="00D66645" w:rsidRPr="00363B0A">
        <w:rPr>
          <w:lang w:val="sr-Cyrl-RS" w:bidi="ar-SA"/>
        </w:rPr>
        <w:t xml:space="preserve"> (</w:t>
      </w:r>
      <w:r w:rsidR="00A44768" w:rsidRPr="00363B0A">
        <w:rPr>
          <w:lang w:val="sr-Cyrl-RS" w:bidi="ar-SA"/>
        </w:rPr>
        <w:fldChar w:fldCharType="begin"/>
      </w:r>
      <w:r w:rsidR="00A06940" w:rsidRPr="00363B0A">
        <w:rPr>
          <w:lang w:val="sr-Cyrl-RS" w:bidi="ar-SA"/>
        </w:rPr>
        <w:instrText xml:space="preserve"> REF _Ref254268758 \h </w:instrText>
      </w:r>
      <w:r w:rsidR="001E65A8" w:rsidRPr="00363B0A">
        <w:rPr>
          <w:lang w:val="sr-Cyrl-RS" w:bidi="ar-SA"/>
        </w:rPr>
        <w:instrText xml:space="preserve"> \* MERGEFORMAT </w:instrText>
      </w:r>
      <w:r w:rsidR="00A44768" w:rsidRPr="00363B0A">
        <w:rPr>
          <w:lang w:val="sr-Cyrl-RS" w:bidi="ar-SA"/>
        </w:rPr>
      </w:r>
      <w:r w:rsidR="00A44768" w:rsidRPr="00363B0A">
        <w:rPr>
          <w:lang w:val="sr-Cyrl-RS" w:bidi="ar-SA"/>
        </w:rPr>
        <w:fldChar w:fldCharType="separate"/>
      </w:r>
      <w:r w:rsidR="001F5D5E" w:rsidRPr="00363B0A">
        <w:rPr>
          <w:lang w:val="sr-Cyrl-RS"/>
        </w:rPr>
        <w:t xml:space="preserve">Слика </w:t>
      </w:r>
      <w:r w:rsidR="001F5D5E">
        <w:rPr>
          <w:lang w:val="sr-Cyrl-RS"/>
        </w:rPr>
        <w:t>1</w:t>
      </w:r>
      <w:r w:rsidR="00A44768" w:rsidRPr="00363B0A">
        <w:rPr>
          <w:lang w:val="sr-Cyrl-RS" w:bidi="ar-SA"/>
        </w:rPr>
        <w:fldChar w:fldCharType="end"/>
      </w:r>
      <w:r w:rsidR="00D66645" w:rsidRPr="00363B0A">
        <w:rPr>
          <w:lang w:val="sr-Cyrl-RS" w:bidi="ar-SA"/>
        </w:rPr>
        <w:t>)</w:t>
      </w:r>
      <w:r w:rsidR="002E03E9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Нумерацију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назив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слика</w:t>
      </w:r>
      <w:r w:rsidR="002E03E9" w:rsidRPr="00363B0A">
        <w:rPr>
          <w:lang w:val="sr-Cyrl-RS" w:bidi="ar-SA"/>
        </w:rPr>
        <w:t>/</w:t>
      </w:r>
      <w:r w:rsidRPr="00363B0A">
        <w:rPr>
          <w:lang w:val="sr-Cyrl-RS" w:bidi="ar-SA"/>
        </w:rPr>
        <w:t>графикона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поставити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испод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2E03E9" w:rsidRPr="00363B0A">
        <w:rPr>
          <w:lang w:val="sr-Cyrl-RS" w:bidi="ar-SA"/>
        </w:rPr>
        <w:t>.</w:t>
      </w:r>
      <w:r w:rsidR="002E4F1F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Ако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преузму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других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извора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код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назива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референцу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која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упућује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одакле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слика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преузета</w:t>
      </w:r>
      <w:r w:rsidR="00F32356" w:rsidRPr="00363B0A">
        <w:rPr>
          <w:lang w:val="sr-Cyrl-RS" w:bidi="ar-SA"/>
        </w:rPr>
        <w:t>.</w:t>
      </w:r>
    </w:p>
    <w:p w14:paraId="676848ED" w14:textId="299C41A4" w:rsidR="00D66645" w:rsidRPr="00363B0A" w:rsidRDefault="000B4132" w:rsidP="00D66645">
      <w:pPr>
        <w:pStyle w:val="Normalfigure-table"/>
        <w:keepNext/>
        <w:rPr>
          <w:lang w:val="sr-Cyrl-RS"/>
        </w:rPr>
      </w:pPr>
      <w:r w:rsidRPr="00363B0A">
        <w:rPr>
          <w:noProof/>
          <w:lang w:val="sr-Cyrl-RS"/>
        </w:rPr>
        <w:lastRenderedPageBreak/>
        <w:drawing>
          <wp:inline distT="0" distB="0" distL="0" distR="0" wp14:anchorId="5380865B" wp14:editId="12D251E4">
            <wp:extent cx="1478280" cy="822960"/>
            <wp:effectExtent l="0" t="0" r="0" b="0"/>
            <wp:docPr id="1" name="Picture 2" descr="vts plavo 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s plavo 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2A5A2" w14:textId="4606E44F" w:rsidR="00D66645" w:rsidRPr="00363B0A" w:rsidRDefault="006C245F" w:rsidP="00D66645">
      <w:pPr>
        <w:pStyle w:val="Caption"/>
        <w:rPr>
          <w:lang w:val="sr-Cyrl-RS"/>
        </w:rPr>
      </w:pPr>
      <w:bookmarkStart w:id="20" w:name="_Ref254268758"/>
      <w:r w:rsidRPr="00363B0A">
        <w:rPr>
          <w:lang w:val="sr-Cyrl-RS"/>
        </w:rPr>
        <w:t>Слика</w:t>
      </w:r>
      <w:r w:rsidR="00D66645" w:rsidRPr="00363B0A">
        <w:rPr>
          <w:lang w:val="sr-Cyrl-RS"/>
        </w:rPr>
        <w:t xml:space="preserve"> </w:t>
      </w:r>
      <w:r w:rsidR="00A44768" w:rsidRPr="00363B0A">
        <w:rPr>
          <w:lang w:val="sr-Cyrl-RS"/>
        </w:rPr>
        <w:fldChar w:fldCharType="begin"/>
      </w:r>
      <w:r w:rsidR="00A44768" w:rsidRPr="00363B0A">
        <w:rPr>
          <w:lang w:val="sr-Cyrl-RS"/>
        </w:rPr>
        <w:instrText xml:space="preserve"> SEQ Slika \* ARABIC </w:instrText>
      </w:r>
      <w:r w:rsidR="00A44768" w:rsidRPr="00363B0A">
        <w:rPr>
          <w:lang w:val="sr-Cyrl-RS"/>
        </w:rPr>
        <w:fldChar w:fldCharType="separate"/>
      </w:r>
      <w:r w:rsidR="001F5D5E">
        <w:rPr>
          <w:noProof/>
          <w:lang w:val="sr-Cyrl-RS"/>
        </w:rPr>
        <w:t>1</w:t>
      </w:r>
      <w:r w:rsidR="00A44768" w:rsidRPr="00363B0A">
        <w:rPr>
          <w:lang w:val="sr-Cyrl-RS"/>
        </w:rPr>
        <w:fldChar w:fldCharType="end"/>
      </w:r>
      <w:bookmarkEnd w:id="20"/>
      <w:r w:rsidR="002E03E9" w:rsidRPr="00363B0A">
        <w:rPr>
          <w:lang w:val="sr-Cyrl-RS"/>
        </w:rPr>
        <w:t xml:space="preserve">. </w:t>
      </w:r>
      <w:r w:rsidRPr="00363B0A">
        <w:rPr>
          <w:lang w:val="sr-Cyrl-RS"/>
        </w:rPr>
        <w:t>Назив</w:t>
      </w:r>
      <w:r w:rsidR="00D66645" w:rsidRPr="00363B0A">
        <w:rPr>
          <w:lang w:val="sr-Cyrl-RS"/>
        </w:rPr>
        <w:t xml:space="preserve"> </w:t>
      </w:r>
      <w:r w:rsidRPr="00363B0A">
        <w:rPr>
          <w:lang w:val="sr-Cyrl-RS"/>
        </w:rPr>
        <w:t>слике</w:t>
      </w:r>
      <w:r w:rsidR="005763DB" w:rsidRPr="00363B0A">
        <w:rPr>
          <w:lang w:val="sr-Cyrl-RS"/>
        </w:rPr>
        <w:t xml:space="preserve"> [11]</w:t>
      </w:r>
    </w:p>
    <w:p w14:paraId="14590328" w14:textId="51F1A3E7" w:rsidR="00D66645" w:rsidRDefault="006C245F" w:rsidP="00F0496E">
      <w:pPr>
        <w:rPr>
          <w:lang w:val="sr-Cyrl-RS" w:bidi="ar-SA"/>
        </w:rPr>
      </w:pPr>
      <w:r w:rsidRPr="00363B0A">
        <w:rPr>
          <w:lang w:val="sr-Cyrl-RS" w:bidi="ar-SA"/>
        </w:rPr>
        <w:t>Слике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графикони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посебном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пасусу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стила</w:t>
      </w:r>
      <w:r w:rsidR="00D66645" w:rsidRPr="00363B0A">
        <w:rPr>
          <w:lang w:val="sr-Cyrl-RS" w:bidi="ar-SA"/>
        </w:rPr>
        <w:t xml:space="preserve">: </w:t>
      </w:r>
      <w:proofErr w:type="spellStart"/>
      <w:r w:rsidR="00D66645" w:rsidRPr="00363B0A">
        <w:rPr>
          <w:i/>
          <w:lang w:val="sr-Cyrl-RS" w:bidi="ar-SA"/>
        </w:rPr>
        <w:t>Normal</w:t>
      </w:r>
      <w:proofErr w:type="spellEnd"/>
      <w:r w:rsidR="00D66645" w:rsidRPr="00363B0A">
        <w:rPr>
          <w:i/>
          <w:lang w:val="sr-Cyrl-RS" w:bidi="ar-SA"/>
        </w:rPr>
        <w:t xml:space="preserve"> </w:t>
      </w:r>
      <w:proofErr w:type="spellStart"/>
      <w:r w:rsidR="00D66645" w:rsidRPr="00363B0A">
        <w:rPr>
          <w:i/>
          <w:lang w:val="sr-Cyrl-RS" w:bidi="ar-SA"/>
        </w:rPr>
        <w:t>figure-table</w:t>
      </w:r>
      <w:proofErr w:type="spellEnd"/>
      <w:r w:rsidR="00D66645" w:rsidRPr="00363B0A">
        <w:rPr>
          <w:lang w:val="sr-Cyrl-RS" w:bidi="ar-SA"/>
        </w:rPr>
        <w:t>.</w:t>
      </w:r>
      <w:r w:rsidR="002E03E9" w:rsidRPr="00363B0A">
        <w:rPr>
          <w:lang w:val="sr-Cyrl-RS" w:bidi="ar-SA"/>
        </w:rPr>
        <w:t xml:space="preserve"> </w:t>
      </w:r>
    </w:p>
    <w:p w14:paraId="3E29AF6F" w14:textId="77777777" w:rsidR="004A2FC3" w:rsidRPr="00363B0A" w:rsidRDefault="004A2FC3" w:rsidP="00F0496E">
      <w:pPr>
        <w:rPr>
          <w:lang w:val="sr-Cyrl-RS" w:bidi="ar-SA"/>
        </w:rPr>
      </w:pPr>
    </w:p>
    <w:p w14:paraId="35DADE10" w14:textId="3D98A5EE" w:rsidR="00AD715D" w:rsidRPr="00363B0A" w:rsidRDefault="006C245F" w:rsidP="00E65CA0">
      <w:pPr>
        <w:pStyle w:val="Heading3"/>
        <w:rPr>
          <w:lang w:val="sr-Cyrl-RS"/>
        </w:rPr>
      </w:pPr>
      <w:bookmarkStart w:id="21" w:name="_Toc128138551"/>
      <w:r w:rsidRPr="00363B0A">
        <w:rPr>
          <w:lang w:val="sr-Cyrl-RS"/>
        </w:rPr>
        <w:t>Табеле</w:t>
      </w:r>
      <w:bookmarkEnd w:id="21"/>
    </w:p>
    <w:p w14:paraId="4A873E6C" w14:textId="0D41A4C7" w:rsidR="002E03E9" w:rsidRDefault="006C245F" w:rsidP="002E03E9">
      <w:pPr>
        <w:rPr>
          <w:lang w:val="sr-Cyrl-RS" w:bidi="ar-SA"/>
        </w:rPr>
      </w:pPr>
      <w:r w:rsidRPr="00363B0A">
        <w:rPr>
          <w:lang w:val="sr-Cyrl-RS" w:bidi="ar-SA"/>
        </w:rPr>
        <w:t>Табеле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прихватљивог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квалитета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црно</w:t>
      </w:r>
      <w:r w:rsidR="00AD715D" w:rsidRPr="00363B0A">
        <w:rPr>
          <w:lang w:val="sr-Cyrl-RS" w:bidi="ar-SA"/>
        </w:rPr>
        <w:t>-</w:t>
      </w:r>
      <w:r w:rsidRPr="00363B0A">
        <w:rPr>
          <w:lang w:val="sr-Cyrl-RS" w:bidi="ar-SA"/>
        </w:rPr>
        <w:t>белој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техници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или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боји</w:t>
      </w:r>
      <w:r w:rsidR="00AD715D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Све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табеле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натпис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стилом</w:t>
      </w:r>
      <w:r w:rsidR="00AD715D" w:rsidRPr="00363B0A">
        <w:rPr>
          <w:lang w:val="sr-Cyrl-RS" w:bidi="ar-SA"/>
        </w:rPr>
        <w:t xml:space="preserve">: </w:t>
      </w:r>
      <w:proofErr w:type="spellStart"/>
      <w:r w:rsidR="00AD715D" w:rsidRPr="00363B0A">
        <w:rPr>
          <w:i/>
          <w:lang w:val="sr-Cyrl-RS" w:bidi="ar-SA"/>
        </w:rPr>
        <w:t>Caption</w:t>
      </w:r>
      <w:proofErr w:type="spellEnd"/>
      <w:r w:rsidR="00A312BB" w:rsidRPr="00363B0A">
        <w:rPr>
          <w:i/>
          <w:lang w:val="sr-Cyrl-RS" w:bidi="ar-SA"/>
        </w:rPr>
        <w:t xml:space="preserve">. </w:t>
      </w:r>
      <w:r w:rsidRPr="00363B0A">
        <w:rPr>
          <w:lang w:val="sr-Cyrl-RS" w:bidi="ar-SA"/>
        </w:rPr>
        <w:t>Потребно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D715D" w:rsidRPr="00363B0A">
        <w:rPr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Insert</w:t>
      </w:r>
      <w:proofErr w:type="spellEnd"/>
      <w:r w:rsidR="00AD715D" w:rsidRPr="00363B0A">
        <w:rPr>
          <w:i/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Caption</w:t>
      </w:r>
      <w:proofErr w:type="spellEnd"/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загради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пожељно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али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реченице</w:t>
      </w:r>
      <w:r w:rsidR="00AD715D" w:rsidRPr="00363B0A">
        <w:rPr>
          <w:lang w:val="sr-Cyrl-RS" w:bidi="ar-SA"/>
        </w:rPr>
        <w:t xml:space="preserve"> (</w:t>
      </w:r>
      <w:r w:rsidR="00A44768" w:rsidRPr="00363B0A">
        <w:rPr>
          <w:lang w:val="sr-Cyrl-RS" w:bidi="ar-SA"/>
        </w:rPr>
        <w:fldChar w:fldCharType="begin"/>
      </w:r>
      <w:r w:rsidR="00AD715D" w:rsidRPr="00363B0A">
        <w:rPr>
          <w:lang w:val="sr-Cyrl-RS" w:bidi="ar-SA"/>
        </w:rPr>
        <w:instrText xml:space="preserve"> REF _Ref254269043 \h </w:instrText>
      </w:r>
      <w:r w:rsidR="001E65A8" w:rsidRPr="00363B0A">
        <w:rPr>
          <w:lang w:val="sr-Cyrl-RS" w:bidi="ar-SA"/>
        </w:rPr>
        <w:instrText xml:space="preserve"> \* MERGEFORMAT </w:instrText>
      </w:r>
      <w:r w:rsidR="00A44768" w:rsidRPr="00363B0A">
        <w:rPr>
          <w:lang w:val="sr-Cyrl-RS" w:bidi="ar-SA"/>
        </w:rPr>
      </w:r>
      <w:r w:rsidR="00A44768" w:rsidRPr="00363B0A">
        <w:rPr>
          <w:lang w:val="sr-Cyrl-RS" w:bidi="ar-SA"/>
        </w:rPr>
        <w:fldChar w:fldCharType="separate"/>
      </w:r>
      <w:r w:rsidR="001F5D5E" w:rsidRPr="00363B0A">
        <w:rPr>
          <w:lang w:val="sr-Cyrl-RS"/>
        </w:rPr>
        <w:t xml:space="preserve">Табела </w:t>
      </w:r>
      <w:r w:rsidR="001F5D5E">
        <w:rPr>
          <w:lang w:val="sr-Cyrl-RS"/>
        </w:rPr>
        <w:t>1</w:t>
      </w:r>
      <w:r w:rsidR="00A44768" w:rsidRPr="00363B0A">
        <w:rPr>
          <w:lang w:val="sr-Cyrl-RS" w:bidi="ar-SA"/>
        </w:rPr>
        <w:fldChar w:fldCharType="end"/>
      </w:r>
      <w:r w:rsidR="00AD715D" w:rsidRPr="00363B0A">
        <w:rPr>
          <w:lang w:val="sr-Cyrl-RS" w:bidi="ar-SA"/>
        </w:rPr>
        <w:t>)</w:t>
      </w:r>
      <w:r w:rsidR="00A312BB" w:rsidRPr="00363B0A">
        <w:rPr>
          <w:lang w:val="sr-Cyrl-RS" w:bidi="ar-SA"/>
        </w:rPr>
        <w:t>.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D715D" w:rsidRPr="00363B0A">
        <w:rPr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Cross-reference</w:t>
      </w:r>
      <w:proofErr w:type="spellEnd"/>
      <w:r w:rsidR="00AD715D" w:rsidRPr="00363B0A">
        <w:rPr>
          <w:lang w:val="sr-Cyrl-RS" w:bidi="ar-SA"/>
        </w:rPr>
        <w:t>.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Нумерацију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назив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табеле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поставити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изнад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табеле</w:t>
      </w:r>
      <w:r w:rsidR="002E03E9" w:rsidRPr="00363B0A">
        <w:rPr>
          <w:lang w:val="sr-Cyrl-RS" w:bidi="ar-SA"/>
        </w:rPr>
        <w:t>.</w:t>
      </w:r>
    </w:p>
    <w:p w14:paraId="4A939B7A" w14:textId="77777777" w:rsidR="004A2FC3" w:rsidRPr="00363B0A" w:rsidRDefault="004A2FC3" w:rsidP="002E03E9">
      <w:pPr>
        <w:rPr>
          <w:lang w:val="sr-Cyrl-RS" w:bidi="ar-SA"/>
        </w:rPr>
      </w:pPr>
    </w:p>
    <w:p w14:paraId="32CB14B9" w14:textId="17D21585" w:rsidR="00AD715D" w:rsidRPr="00363B0A" w:rsidRDefault="006C245F" w:rsidP="00AD715D">
      <w:pPr>
        <w:pStyle w:val="Caption"/>
        <w:keepNext/>
        <w:rPr>
          <w:lang w:val="sr-Cyrl-RS"/>
        </w:rPr>
      </w:pPr>
      <w:bookmarkStart w:id="22" w:name="_Ref254269043"/>
      <w:r w:rsidRPr="00363B0A">
        <w:rPr>
          <w:lang w:val="sr-Cyrl-RS"/>
        </w:rPr>
        <w:t>Табела</w:t>
      </w:r>
      <w:r w:rsidR="00AD715D" w:rsidRPr="00363B0A">
        <w:rPr>
          <w:lang w:val="sr-Cyrl-RS"/>
        </w:rPr>
        <w:t xml:space="preserve"> </w:t>
      </w:r>
      <w:r w:rsidR="00A44768" w:rsidRPr="00363B0A">
        <w:rPr>
          <w:lang w:val="sr-Cyrl-RS"/>
        </w:rPr>
        <w:fldChar w:fldCharType="begin"/>
      </w:r>
      <w:r w:rsidR="00A44768" w:rsidRPr="00363B0A">
        <w:rPr>
          <w:lang w:val="sr-Cyrl-RS"/>
        </w:rPr>
        <w:instrText xml:space="preserve"> SEQ Tabela \* ARABIC </w:instrText>
      </w:r>
      <w:r w:rsidR="00A44768" w:rsidRPr="00363B0A">
        <w:rPr>
          <w:lang w:val="sr-Cyrl-RS"/>
        </w:rPr>
        <w:fldChar w:fldCharType="separate"/>
      </w:r>
      <w:r w:rsidR="001F5D5E">
        <w:rPr>
          <w:noProof/>
          <w:lang w:val="sr-Cyrl-RS"/>
        </w:rPr>
        <w:t>1</w:t>
      </w:r>
      <w:r w:rsidR="00A44768" w:rsidRPr="00363B0A">
        <w:rPr>
          <w:lang w:val="sr-Cyrl-RS"/>
        </w:rPr>
        <w:fldChar w:fldCharType="end"/>
      </w:r>
      <w:bookmarkEnd w:id="22"/>
      <w:r w:rsidR="002E03E9" w:rsidRPr="00363B0A">
        <w:rPr>
          <w:lang w:val="sr-Cyrl-RS"/>
        </w:rPr>
        <w:t>.</w:t>
      </w:r>
      <w:r w:rsidR="00AD715D" w:rsidRPr="00363B0A">
        <w:rPr>
          <w:lang w:val="sr-Cyrl-RS"/>
        </w:rPr>
        <w:t xml:space="preserve"> </w:t>
      </w:r>
      <w:r w:rsidRPr="00363B0A">
        <w:rPr>
          <w:lang w:val="sr-Cyrl-RS"/>
        </w:rPr>
        <w:t>Назив</w:t>
      </w:r>
      <w:r w:rsidR="00AD715D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F2FFA" w:rsidRPr="00363B0A" w14:paraId="7BF03752" w14:textId="77777777" w:rsidTr="00012A89">
        <w:tc>
          <w:tcPr>
            <w:tcW w:w="2463" w:type="dxa"/>
            <w:shd w:val="clear" w:color="auto" w:fill="BFBFBF" w:themeFill="background1" w:themeFillShade="BF"/>
          </w:tcPr>
          <w:p w14:paraId="37D3CF39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14:paraId="53C17C32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40C676BC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18C5EBB5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</w:tr>
      <w:tr w:rsidR="00FD4213" w:rsidRPr="00363B0A" w14:paraId="607A2FBE" w14:textId="77777777" w:rsidTr="00314FD4"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74A50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lang w:val="sr-Cyrl-RS"/>
              </w:rPr>
            </w:pP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</w:tcBorders>
          </w:tcPr>
          <w:p w14:paraId="663AACE9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</w:tcBorders>
          </w:tcPr>
          <w:p w14:paraId="74085C47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916BC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</w:tr>
      <w:tr w:rsidR="00FD4213" w:rsidRPr="00363B0A" w14:paraId="1B427054" w14:textId="77777777" w:rsidTr="00314FD4">
        <w:tc>
          <w:tcPr>
            <w:tcW w:w="2463" w:type="dxa"/>
          </w:tcPr>
          <w:p w14:paraId="4A867932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lang w:val="sr-Cyrl-RS"/>
              </w:rPr>
            </w:pPr>
          </w:p>
        </w:tc>
        <w:tc>
          <w:tcPr>
            <w:tcW w:w="2463" w:type="dxa"/>
          </w:tcPr>
          <w:p w14:paraId="23E43F98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</w:tcPr>
          <w:p w14:paraId="06686830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</w:tcPr>
          <w:p w14:paraId="6E71B53A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</w:tr>
    </w:tbl>
    <w:p w14:paraId="07C7D615" w14:textId="5E28D13E" w:rsidR="00AD715D" w:rsidRDefault="006C245F" w:rsidP="00AD715D">
      <w:pPr>
        <w:rPr>
          <w:lang w:val="sr-Cyrl-RS" w:bidi="ar-SA"/>
        </w:rPr>
      </w:pPr>
      <w:r w:rsidRPr="00363B0A">
        <w:rPr>
          <w:lang w:val="sr-Cyrl-RS" w:bidi="ar-SA"/>
        </w:rPr>
        <w:t>Табеле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посебном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пасусу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стила</w:t>
      </w:r>
      <w:r w:rsidR="00AD715D" w:rsidRPr="00363B0A">
        <w:rPr>
          <w:lang w:val="sr-Cyrl-RS" w:bidi="ar-SA"/>
        </w:rPr>
        <w:t xml:space="preserve">: </w:t>
      </w:r>
      <w:proofErr w:type="spellStart"/>
      <w:r w:rsidR="00AD715D" w:rsidRPr="00363B0A">
        <w:rPr>
          <w:i/>
          <w:lang w:val="sr-Cyrl-RS" w:bidi="ar-SA"/>
        </w:rPr>
        <w:t>Normal</w:t>
      </w:r>
      <w:proofErr w:type="spellEnd"/>
      <w:r w:rsidR="00AD715D" w:rsidRPr="00363B0A">
        <w:rPr>
          <w:i/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figure-table</w:t>
      </w:r>
      <w:proofErr w:type="spellEnd"/>
      <w:r w:rsidR="00AD715D" w:rsidRPr="00363B0A">
        <w:rPr>
          <w:lang w:val="sr-Cyrl-RS" w:bidi="ar-SA"/>
        </w:rPr>
        <w:t>.</w:t>
      </w:r>
    </w:p>
    <w:p w14:paraId="5EF02225" w14:textId="77777777" w:rsidR="00C236FA" w:rsidRPr="00363B0A" w:rsidRDefault="00C236FA" w:rsidP="00AD715D">
      <w:pPr>
        <w:rPr>
          <w:lang w:val="sr-Cyrl-RS" w:bidi="ar-SA"/>
        </w:rPr>
      </w:pPr>
    </w:p>
    <w:p w14:paraId="186C8DBE" w14:textId="582EE890" w:rsidR="00AD715D" w:rsidRPr="00363B0A" w:rsidRDefault="006C245F" w:rsidP="00E65CA0">
      <w:pPr>
        <w:pStyle w:val="Heading3"/>
        <w:rPr>
          <w:lang w:val="sr-Cyrl-RS"/>
        </w:rPr>
      </w:pPr>
      <w:bookmarkStart w:id="23" w:name="_Toc128138552"/>
      <w:r w:rsidRPr="00363B0A">
        <w:rPr>
          <w:lang w:val="sr-Cyrl-RS"/>
        </w:rPr>
        <w:t>Једначине</w:t>
      </w:r>
      <w:bookmarkEnd w:id="23"/>
    </w:p>
    <w:p w14:paraId="178668A6" w14:textId="4BA1E871" w:rsidR="00AD715D" w:rsidRPr="00363B0A" w:rsidRDefault="006C245F" w:rsidP="00AD715D">
      <w:pPr>
        <w:rPr>
          <w:lang w:val="sr-Cyrl-RS" w:bidi="ar-SA"/>
        </w:rPr>
      </w:pPr>
      <w:r w:rsidRPr="00363B0A">
        <w:rPr>
          <w:lang w:val="sr-Cyrl-RS" w:bidi="ar-SA"/>
        </w:rPr>
        <w:t>Једначине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означене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бројем</w:t>
      </w:r>
      <w:r w:rsidR="00AD715D"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поравнатим</w:t>
      </w:r>
      <w:proofErr w:type="spellEnd"/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десне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стране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загради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што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пожељно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али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и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то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реченице</w:t>
      </w:r>
      <w:r w:rsidR="00AD715D" w:rsidRPr="00363B0A">
        <w:rPr>
          <w:lang w:val="sr-Cyrl-RS" w:bidi="ar-SA"/>
        </w:rPr>
        <w:t xml:space="preserve"> (</w:t>
      </w:r>
      <w:r w:rsidR="00A44768" w:rsidRPr="00363B0A">
        <w:rPr>
          <w:lang w:val="sr-Cyrl-RS" w:bidi="ar-SA"/>
        </w:rPr>
        <w:fldChar w:fldCharType="begin"/>
      </w:r>
      <w:r w:rsidR="00215A2C" w:rsidRPr="00363B0A">
        <w:rPr>
          <w:lang w:val="sr-Cyrl-RS" w:bidi="ar-SA"/>
        </w:rPr>
        <w:instrText xml:space="preserve"> REF _Ref254269517 \h </w:instrText>
      </w:r>
      <w:r w:rsidR="001E65A8" w:rsidRPr="00363B0A">
        <w:rPr>
          <w:lang w:val="sr-Cyrl-RS" w:bidi="ar-SA"/>
        </w:rPr>
        <w:instrText xml:space="preserve"> \* MERGEFORMAT </w:instrText>
      </w:r>
      <w:r w:rsidR="00A44768" w:rsidRPr="00363B0A">
        <w:rPr>
          <w:lang w:val="sr-Cyrl-RS" w:bidi="ar-SA"/>
        </w:rPr>
      </w:r>
      <w:r w:rsidR="00A44768" w:rsidRPr="00363B0A">
        <w:rPr>
          <w:lang w:val="sr-Cyrl-RS" w:bidi="ar-SA"/>
        </w:rPr>
        <w:fldChar w:fldCharType="separate"/>
      </w:r>
      <w:r w:rsidR="001F5D5E" w:rsidRPr="00363B0A">
        <w:rPr>
          <w:lang w:val="sr-Cyrl-RS" w:bidi="ar-SA"/>
        </w:rPr>
        <w:t>1</w:t>
      </w:r>
      <w:r w:rsidR="00A44768" w:rsidRPr="00363B0A">
        <w:rPr>
          <w:lang w:val="sr-Cyrl-RS" w:bidi="ar-SA"/>
        </w:rPr>
        <w:fldChar w:fldCharType="end"/>
      </w:r>
      <w:r w:rsidR="00AD715D" w:rsidRPr="00363B0A">
        <w:rPr>
          <w:lang w:val="sr-Cyrl-RS" w:bidi="ar-SA"/>
        </w:rPr>
        <w:t>)</w:t>
      </w:r>
      <w:r w:rsidR="00A312BB" w:rsidRPr="00363B0A">
        <w:rPr>
          <w:lang w:val="sr-Cyrl-RS" w:bidi="ar-SA"/>
        </w:rPr>
        <w:t>.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D715D" w:rsidRPr="00363B0A">
        <w:rPr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Cross-reference</w:t>
      </w:r>
      <w:proofErr w:type="spellEnd"/>
      <w:r w:rsidR="00AD715D" w:rsidRPr="00363B0A">
        <w:rPr>
          <w:lang w:val="sr-Cyrl-RS" w:bidi="ar-SA"/>
        </w:rPr>
        <w:t>.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Једначине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креирају</w:t>
      </w:r>
      <w:r w:rsidR="00D87EE3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едитору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једначине</w:t>
      </w:r>
      <w:r w:rsidR="002E03E9" w:rsidRPr="00363B0A">
        <w:rPr>
          <w:lang w:val="sr-Cyrl-RS" w:bidi="ar-SA"/>
        </w:rPr>
        <w:t xml:space="preserve"> </w:t>
      </w:r>
      <w:r w:rsidR="002E03E9" w:rsidRPr="00363B0A">
        <w:rPr>
          <w:i/>
          <w:iCs/>
          <w:lang w:val="sr-Cyrl-RS" w:bidi="ar-SA"/>
        </w:rPr>
        <w:t xml:space="preserve">Microsoft </w:t>
      </w:r>
      <w:proofErr w:type="spellStart"/>
      <w:r w:rsidR="002E03E9" w:rsidRPr="00363B0A">
        <w:rPr>
          <w:i/>
          <w:iCs/>
          <w:lang w:val="sr-Cyrl-RS" w:bidi="ar-SA"/>
        </w:rPr>
        <w:t>Equation</w:t>
      </w:r>
      <w:proofErr w:type="spellEnd"/>
      <w:r w:rsidR="002E03E9" w:rsidRPr="00363B0A">
        <w:rPr>
          <w:lang w:val="sr-Cyrl-RS" w:bidi="ar-SA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1"/>
        <w:gridCol w:w="1767"/>
      </w:tblGrid>
      <w:tr w:rsidR="00AD715D" w:rsidRPr="00363B0A" w14:paraId="7E1E5F9D" w14:textId="77777777" w:rsidTr="002A1A59">
        <w:tc>
          <w:tcPr>
            <w:tcW w:w="7861" w:type="dxa"/>
            <w:vAlign w:val="center"/>
          </w:tcPr>
          <w:p w14:paraId="1A696BBE" w14:textId="043F58B9" w:rsidR="001938C6" w:rsidRPr="00363B0A" w:rsidRDefault="00000000" w:rsidP="002A1A59">
            <w:pPr>
              <w:tabs>
                <w:tab w:val="left" w:pos="1073"/>
              </w:tabs>
              <w:spacing w:before="120" w:after="120" w:line="240" w:lineRule="auto"/>
              <w:jc w:val="center"/>
              <w:rPr>
                <w:lang w:val="sr-Cyrl-R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sSupPr>
                  <m:e>
                    <m:r>
                      <w:rPr>
                        <w:rFonts w:ascii="Cambria Math"/>
                        <w:lang w:val="sr-Cyrl-RS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  <w:lang w:val="sr-Cyrl-RS"/>
                      </w:rPr>
                      <m:t>2</m:t>
                    </m:r>
                  </m:sup>
                </m:sSup>
                <m:r>
                  <w:rPr>
                    <w:rFonts w:ascii="Cambria Math"/>
                    <w:lang w:val="sr-Cyrl-RS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funcPr>
                  <m:fName>
                    <m:r>
                      <w:rPr>
                        <w:rFonts w:ascii="Cambria Math"/>
                        <w:lang w:val="sr-Cyrl-RS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lang w:val="sr-Cyrl-RS"/>
                      </w:rPr>
                      <m:t>β</m:t>
                    </m:r>
                  </m:e>
                </m:func>
              </m:oMath>
            </m:oMathPara>
          </w:p>
        </w:tc>
        <w:tc>
          <w:tcPr>
            <w:tcW w:w="1767" w:type="dxa"/>
            <w:vAlign w:val="center"/>
          </w:tcPr>
          <w:p w14:paraId="59571DC8" w14:textId="0F694451" w:rsidR="00AD715D" w:rsidRPr="00363B0A" w:rsidRDefault="00A44768" w:rsidP="002A1A59">
            <w:pPr>
              <w:pStyle w:val="Caption"/>
              <w:spacing w:before="120" w:after="120"/>
              <w:rPr>
                <w:lang w:val="sr-Cyrl-RS" w:bidi="ar-SA"/>
              </w:rPr>
            </w:pPr>
            <w:r w:rsidRPr="00363B0A">
              <w:rPr>
                <w:lang w:val="sr-Cyrl-RS" w:bidi="ar-SA"/>
              </w:rPr>
              <w:fldChar w:fldCharType="begin"/>
            </w:r>
            <w:r w:rsidR="00215A2C" w:rsidRPr="00363B0A">
              <w:rPr>
                <w:lang w:val="sr-Cyrl-RS" w:bidi="ar-SA"/>
              </w:rPr>
              <w:instrText xml:space="preserve"> SEQ Jednačina \* ARABIC </w:instrText>
            </w:r>
            <w:r w:rsidRPr="00363B0A">
              <w:rPr>
                <w:lang w:val="sr-Cyrl-RS" w:bidi="ar-SA"/>
              </w:rPr>
              <w:fldChar w:fldCharType="separate"/>
            </w:r>
            <w:bookmarkStart w:id="24" w:name="_Ref254269517"/>
            <w:r w:rsidR="001F5D5E">
              <w:rPr>
                <w:noProof/>
                <w:lang w:val="sr-Cyrl-RS" w:bidi="ar-SA"/>
              </w:rPr>
              <w:t>1</w:t>
            </w:r>
            <w:bookmarkEnd w:id="24"/>
            <w:r w:rsidRPr="00363B0A">
              <w:rPr>
                <w:lang w:val="sr-Cyrl-RS" w:bidi="ar-SA"/>
              </w:rPr>
              <w:fldChar w:fldCharType="end"/>
            </w:r>
          </w:p>
        </w:tc>
      </w:tr>
    </w:tbl>
    <w:p w14:paraId="033045AB" w14:textId="2C3687D6" w:rsidR="002E03E9" w:rsidRPr="00363B0A" w:rsidRDefault="006C245F" w:rsidP="002E03E9">
      <w:pPr>
        <w:rPr>
          <w:lang w:val="sr-Cyrl-RS"/>
        </w:rPr>
      </w:pPr>
      <w:r w:rsidRPr="00363B0A">
        <w:rPr>
          <w:lang w:val="sr-Cyrl-RS"/>
        </w:rPr>
        <w:t>Ово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једначине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која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постављена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табелу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лакшег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форматирања</w:t>
      </w:r>
      <w:r w:rsidR="002E03E9" w:rsidRPr="00363B0A">
        <w:rPr>
          <w:lang w:val="sr-Cyrl-RS"/>
        </w:rPr>
        <w:t xml:space="preserve">, </w:t>
      </w:r>
      <w:r w:rsidRPr="00363B0A">
        <w:rPr>
          <w:lang w:val="sr-Cyrl-RS"/>
        </w:rPr>
        <w:t>па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препоручује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она</w:t>
      </w:r>
      <w:r w:rsidR="003602EC" w:rsidRPr="00363B0A">
        <w:rPr>
          <w:lang w:val="sr-Cyrl-RS"/>
        </w:rPr>
        <w:t xml:space="preserve"> </w:t>
      </w:r>
      <w:r w:rsidRPr="00363B0A">
        <w:rPr>
          <w:lang w:val="sr-Cyrl-RS"/>
        </w:rPr>
        <w:t>копира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сваку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једначину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која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вам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потребна</w:t>
      </w:r>
      <w:r w:rsidR="002E03E9" w:rsidRPr="00363B0A">
        <w:rPr>
          <w:lang w:val="sr-Cyrl-RS"/>
        </w:rPr>
        <w:t>.</w:t>
      </w:r>
    </w:p>
    <w:p w14:paraId="6E4701B1" w14:textId="0A0AD96D" w:rsidR="00802E3A" w:rsidRPr="00363B0A" w:rsidRDefault="006C245F" w:rsidP="00E65CA0">
      <w:pPr>
        <w:pStyle w:val="Heading3"/>
        <w:rPr>
          <w:lang w:val="sr-Cyrl-RS"/>
        </w:rPr>
      </w:pPr>
      <w:bookmarkStart w:id="25" w:name="_Toc128138553"/>
      <w:r w:rsidRPr="00363B0A">
        <w:rPr>
          <w:lang w:val="sr-Cyrl-RS"/>
        </w:rPr>
        <w:t>Програмски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bookmarkEnd w:id="25"/>
    </w:p>
    <w:p w14:paraId="0C3FCA75" w14:textId="63B81582" w:rsidR="00455B0A" w:rsidRPr="00363B0A" w:rsidRDefault="006C245F" w:rsidP="00455B0A">
      <w:pPr>
        <w:rPr>
          <w:lang w:val="sr-Cyrl-RS"/>
        </w:rPr>
      </w:pPr>
      <w:r w:rsidRPr="00363B0A">
        <w:rPr>
          <w:lang w:val="sr-Cyrl-RS"/>
        </w:rPr>
        <w:t>Програмски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није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455B0A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455B0A" w:rsidRPr="00363B0A">
        <w:rPr>
          <w:lang w:val="sr-Cyrl-RS"/>
        </w:rPr>
        <w:t xml:space="preserve"> „</w:t>
      </w:r>
      <w:r w:rsidRPr="00363B0A">
        <w:rPr>
          <w:lang w:val="sr-Cyrl-RS"/>
        </w:rPr>
        <w:t>Решавање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455B0A" w:rsidRPr="00363B0A">
        <w:rPr>
          <w:lang w:val="sr-Cyrl-RS"/>
        </w:rPr>
        <w:t xml:space="preserve">“ </w:t>
      </w:r>
      <w:r w:rsidRPr="00363B0A">
        <w:rPr>
          <w:lang w:val="sr-Cyrl-RS"/>
        </w:rPr>
        <w:t>програмски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поставља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само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изузетним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случајевима</w:t>
      </w:r>
      <w:r w:rsidR="00455B0A" w:rsidRPr="00363B0A">
        <w:rPr>
          <w:lang w:val="sr-Cyrl-RS"/>
        </w:rPr>
        <w:t xml:space="preserve">, </w:t>
      </w:r>
      <w:r w:rsidRPr="00363B0A">
        <w:rPr>
          <w:lang w:val="sr-Cyrl-RS"/>
        </w:rPr>
        <w:t>на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када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разумевање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одређене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функционалности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апликације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то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захтева</w:t>
      </w:r>
      <w:r w:rsidR="00455B0A" w:rsidRPr="00363B0A">
        <w:rPr>
          <w:lang w:val="sr-Cyrl-RS"/>
        </w:rPr>
        <w:t xml:space="preserve">. </w:t>
      </w:r>
      <w:r w:rsidRPr="00363B0A">
        <w:rPr>
          <w:lang w:val="sr-Cyrl-RS"/>
        </w:rPr>
        <w:t>Цео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програмски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дати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поглавља</w:t>
      </w:r>
      <w:r w:rsidR="00455B0A" w:rsidRPr="00363B0A">
        <w:rPr>
          <w:lang w:val="sr-Cyrl-RS"/>
        </w:rPr>
        <w:t xml:space="preserve"> „</w:t>
      </w:r>
      <w:r w:rsidRPr="00363B0A">
        <w:rPr>
          <w:lang w:val="sr-Cyrl-RS"/>
        </w:rPr>
        <w:t>Прилози</w:t>
      </w:r>
      <w:r w:rsidR="00455B0A" w:rsidRPr="00363B0A">
        <w:rPr>
          <w:lang w:val="sr-Cyrl-RS"/>
        </w:rPr>
        <w:t>".</w:t>
      </w:r>
    </w:p>
    <w:p w14:paraId="1E18AF15" w14:textId="06DEB682" w:rsidR="00722C2A" w:rsidRPr="00363B0A" w:rsidRDefault="006C245F" w:rsidP="00722C2A">
      <w:pPr>
        <w:rPr>
          <w:lang w:val="sr-Cyrl-RS"/>
        </w:rPr>
      </w:pPr>
      <w:r w:rsidRPr="00363B0A">
        <w:rPr>
          <w:lang w:val="sr-Cyrl-RS"/>
        </w:rPr>
        <w:t>Програмски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пише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722C2A" w:rsidRPr="00363B0A">
        <w:rPr>
          <w:lang w:val="sr-Cyrl-RS"/>
        </w:rPr>
        <w:t xml:space="preserve">: </w:t>
      </w:r>
      <w:proofErr w:type="spellStart"/>
      <w:r w:rsidR="00722C2A" w:rsidRPr="00363B0A">
        <w:rPr>
          <w:rFonts w:ascii="Courier New" w:hAnsi="Courier New"/>
          <w:sz w:val="18"/>
          <w:lang w:val="sr-Cyrl-RS" w:bidi="ar-SA"/>
        </w:rPr>
        <w:t>Normal</w:t>
      </w:r>
      <w:proofErr w:type="spellEnd"/>
      <w:r w:rsidR="00722C2A" w:rsidRPr="00363B0A">
        <w:rPr>
          <w:rFonts w:ascii="Courier New" w:hAnsi="Courier New"/>
          <w:sz w:val="18"/>
          <w:lang w:val="sr-Cyrl-RS" w:bidi="ar-SA"/>
        </w:rPr>
        <w:t xml:space="preserve"> </w:t>
      </w:r>
      <w:proofErr w:type="spellStart"/>
      <w:r w:rsidR="00722C2A" w:rsidRPr="00363B0A">
        <w:rPr>
          <w:rFonts w:ascii="Courier New" w:hAnsi="Courier New"/>
          <w:sz w:val="18"/>
          <w:lang w:val="sr-Cyrl-RS" w:bidi="ar-SA"/>
        </w:rPr>
        <w:t>program</w:t>
      </w:r>
      <w:proofErr w:type="spellEnd"/>
      <w:r w:rsidR="00722C2A" w:rsidRPr="00363B0A">
        <w:rPr>
          <w:rFonts w:ascii="Courier New" w:hAnsi="Courier New"/>
          <w:sz w:val="18"/>
          <w:lang w:val="sr-Cyrl-RS" w:bidi="ar-SA"/>
        </w:rPr>
        <w:t xml:space="preserve"> </w:t>
      </w:r>
      <w:proofErr w:type="spellStart"/>
      <w:r w:rsidR="00722C2A" w:rsidRPr="00363B0A">
        <w:rPr>
          <w:rFonts w:ascii="Courier New" w:hAnsi="Courier New"/>
          <w:sz w:val="18"/>
          <w:lang w:val="sr-Cyrl-RS" w:bidi="ar-SA"/>
        </w:rPr>
        <w:t>code</w:t>
      </w:r>
      <w:proofErr w:type="spellEnd"/>
      <w:r w:rsidR="00722C2A" w:rsidRPr="00363B0A">
        <w:rPr>
          <w:rFonts w:ascii="Courier New" w:hAnsi="Courier New"/>
          <w:sz w:val="18"/>
          <w:lang w:val="sr-Cyrl-RS" w:bidi="ar-SA"/>
        </w:rPr>
        <w:t>.</w:t>
      </w:r>
    </w:p>
    <w:p w14:paraId="299178DD" w14:textId="77777777" w:rsidR="00722C2A" w:rsidRPr="00363B0A" w:rsidRDefault="00722C2A" w:rsidP="00722C2A">
      <w:pPr>
        <w:rPr>
          <w:lang w:val="sr-Cyrl-RS"/>
        </w:rPr>
      </w:pPr>
    </w:p>
    <w:p w14:paraId="004111E4" w14:textId="77777777" w:rsidR="001E4B2E" w:rsidRPr="00363B0A" w:rsidRDefault="001E4B2E" w:rsidP="001E4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left"/>
        <w:rPr>
          <w:rFonts w:ascii="Courier New" w:hAnsi="Courier New"/>
          <w:sz w:val="18"/>
          <w:lang w:val="sr-Cyrl-RS" w:bidi="ar-SA"/>
        </w:rPr>
      </w:pPr>
      <w:proofErr w:type="spellStart"/>
      <w:r w:rsidRPr="00363B0A">
        <w:rPr>
          <w:rFonts w:ascii="Courier New" w:hAnsi="Courier New"/>
          <w:sz w:val="18"/>
          <w:lang w:val="sr-Cyrl-RS" w:bidi="ar-SA"/>
        </w:rPr>
        <w:t>printf</w:t>
      </w:r>
      <w:proofErr w:type="spellEnd"/>
      <w:r w:rsidRPr="00363B0A">
        <w:rPr>
          <w:rFonts w:ascii="Courier New" w:hAnsi="Courier New"/>
          <w:sz w:val="18"/>
          <w:lang w:val="sr-Cyrl-RS" w:bidi="ar-SA"/>
        </w:rPr>
        <w:t>("</w:t>
      </w:r>
      <w:proofErr w:type="spellStart"/>
      <w:r w:rsidRPr="00363B0A">
        <w:rPr>
          <w:rFonts w:ascii="Courier New" w:hAnsi="Courier New"/>
          <w:sz w:val="18"/>
          <w:lang w:val="sr-Cyrl-RS" w:bidi="ar-SA"/>
        </w:rPr>
        <w:t>Hello</w:t>
      </w:r>
      <w:proofErr w:type="spellEnd"/>
      <w:r w:rsidRPr="00363B0A">
        <w:rPr>
          <w:rFonts w:ascii="Courier New" w:hAnsi="Courier New"/>
          <w:sz w:val="18"/>
          <w:lang w:val="sr-Cyrl-RS" w:bidi="ar-SA"/>
        </w:rPr>
        <w:t xml:space="preserve">, </w:t>
      </w:r>
      <w:proofErr w:type="spellStart"/>
      <w:r w:rsidRPr="00363B0A">
        <w:rPr>
          <w:rFonts w:ascii="Courier New" w:hAnsi="Courier New"/>
          <w:sz w:val="18"/>
          <w:lang w:val="sr-Cyrl-RS" w:bidi="ar-SA"/>
        </w:rPr>
        <w:t>World</w:t>
      </w:r>
      <w:proofErr w:type="spellEnd"/>
      <w:r w:rsidRPr="00363B0A">
        <w:rPr>
          <w:rFonts w:ascii="Courier New" w:hAnsi="Courier New"/>
          <w:sz w:val="18"/>
          <w:lang w:val="sr-Cyrl-RS" w:bidi="ar-SA"/>
        </w:rPr>
        <w:t>!");</w:t>
      </w:r>
    </w:p>
    <w:p w14:paraId="3518E6A7" w14:textId="6E8ED282" w:rsidR="00802E3A" w:rsidRPr="00363B0A" w:rsidRDefault="00802E3A" w:rsidP="001E4B2E">
      <w:pPr>
        <w:pStyle w:val="Normalprogramcode"/>
        <w:ind w:left="0"/>
        <w:rPr>
          <w:lang w:val="sr-Cyrl-RS"/>
        </w:rPr>
      </w:pPr>
    </w:p>
    <w:p w14:paraId="3E689C5F" w14:textId="77777777" w:rsidR="00722C2A" w:rsidRPr="00363B0A" w:rsidRDefault="00722C2A" w:rsidP="00802E3A">
      <w:pPr>
        <w:pStyle w:val="Normalprogramcode"/>
        <w:rPr>
          <w:lang w:val="sr-Cyrl-RS"/>
        </w:rPr>
      </w:pPr>
    </w:p>
    <w:p w14:paraId="1755582E" w14:textId="2E38D4EB" w:rsidR="00802E3A" w:rsidRPr="00363B0A" w:rsidRDefault="006C245F" w:rsidP="00802E3A">
      <w:pPr>
        <w:pStyle w:val="Normalprogramcodeframed"/>
        <w:rPr>
          <w:lang w:val="sr-Cyrl-RS"/>
        </w:rPr>
      </w:pPr>
      <w:r w:rsidRPr="00363B0A">
        <w:rPr>
          <w:lang w:val="sr-Cyrl-RS"/>
        </w:rPr>
        <w:t>Уколико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жели</w:t>
      </w:r>
      <w:r w:rsidR="00802E3A" w:rsidRPr="00363B0A">
        <w:rPr>
          <w:lang w:val="sr-Cyrl-RS"/>
        </w:rPr>
        <w:t xml:space="preserve">, </w:t>
      </w:r>
      <w:r w:rsidRPr="00363B0A">
        <w:rPr>
          <w:lang w:val="sr-Cyrl-RS"/>
        </w:rPr>
        <w:t>програмски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писати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802E3A" w:rsidRPr="00363B0A">
        <w:rPr>
          <w:lang w:val="sr-Cyrl-RS"/>
        </w:rPr>
        <w:t xml:space="preserve">: </w:t>
      </w:r>
      <w:proofErr w:type="spellStart"/>
      <w:r w:rsidR="00802E3A" w:rsidRPr="00363B0A">
        <w:rPr>
          <w:i/>
          <w:lang w:val="sr-Cyrl-RS"/>
        </w:rPr>
        <w:t>Normal</w:t>
      </w:r>
      <w:proofErr w:type="spellEnd"/>
      <w:r w:rsidR="00802E3A" w:rsidRPr="00363B0A">
        <w:rPr>
          <w:i/>
          <w:lang w:val="sr-Cyrl-RS"/>
        </w:rPr>
        <w:t xml:space="preserve"> </w:t>
      </w:r>
      <w:proofErr w:type="spellStart"/>
      <w:r w:rsidR="00802E3A" w:rsidRPr="00363B0A">
        <w:rPr>
          <w:i/>
          <w:lang w:val="sr-Cyrl-RS"/>
        </w:rPr>
        <w:t>program</w:t>
      </w:r>
      <w:proofErr w:type="spellEnd"/>
      <w:r w:rsidR="00802E3A" w:rsidRPr="00363B0A">
        <w:rPr>
          <w:i/>
          <w:lang w:val="sr-Cyrl-RS"/>
        </w:rPr>
        <w:t xml:space="preserve"> </w:t>
      </w:r>
      <w:proofErr w:type="spellStart"/>
      <w:r w:rsidR="00802E3A" w:rsidRPr="00363B0A">
        <w:rPr>
          <w:i/>
          <w:lang w:val="sr-Cyrl-RS"/>
        </w:rPr>
        <w:t>code</w:t>
      </w:r>
      <w:proofErr w:type="spellEnd"/>
      <w:r w:rsidR="00802E3A" w:rsidRPr="00363B0A">
        <w:rPr>
          <w:i/>
          <w:lang w:val="sr-Cyrl-RS"/>
        </w:rPr>
        <w:t xml:space="preserve"> </w:t>
      </w:r>
      <w:proofErr w:type="spellStart"/>
      <w:r w:rsidR="00802E3A" w:rsidRPr="00363B0A">
        <w:rPr>
          <w:i/>
          <w:lang w:val="sr-Cyrl-RS"/>
        </w:rPr>
        <w:t>framed</w:t>
      </w:r>
      <w:proofErr w:type="spellEnd"/>
      <w:r w:rsidR="00802E3A" w:rsidRPr="00363B0A">
        <w:rPr>
          <w:lang w:val="sr-Cyrl-RS"/>
        </w:rPr>
        <w:t>.</w:t>
      </w:r>
    </w:p>
    <w:p w14:paraId="4024A970" w14:textId="5C3B8091" w:rsidR="00215A2C" w:rsidRPr="00363B0A" w:rsidRDefault="006C245F" w:rsidP="0067783F">
      <w:pPr>
        <w:pStyle w:val="Heading1"/>
        <w:rPr>
          <w:lang w:val="sr-Cyrl-RS"/>
        </w:rPr>
      </w:pPr>
      <w:bookmarkStart w:id="26" w:name="_Toc128138554"/>
      <w:r w:rsidRPr="00363B0A">
        <w:rPr>
          <w:lang w:val="sr-Cyrl-RS"/>
        </w:rPr>
        <w:lastRenderedPageBreak/>
        <w:t>Закључак</w:t>
      </w:r>
      <w:bookmarkEnd w:id="26"/>
    </w:p>
    <w:p w14:paraId="59850786" w14:textId="72D4071F" w:rsidR="00B34373" w:rsidRPr="00363B0A" w:rsidRDefault="006C245F" w:rsidP="00B34373">
      <w:pPr>
        <w:rPr>
          <w:lang w:val="sr-Cyrl-RS"/>
        </w:rPr>
      </w:pPr>
      <w:r w:rsidRPr="00363B0A">
        <w:rPr>
          <w:lang w:val="sr-Cyrl-RS"/>
        </w:rPr>
        <w:t>Навести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основне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резултате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DF0226" w:rsidRPr="00363B0A">
        <w:rPr>
          <w:lang w:val="sr-Cyrl-RS"/>
        </w:rPr>
        <w:t xml:space="preserve"> </w:t>
      </w:r>
      <w:r w:rsidRPr="00363B0A">
        <w:rPr>
          <w:lang w:val="sr-Cyrl-RS"/>
        </w:rPr>
        <w:t>помоћу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којих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потврђује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постављени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циљеви</w:t>
      </w:r>
      <w:r w:rsidR="00B34373" w:rsidRPr="00363B0A">
        <w:rPr>
          <w:lang w:val="sr-Cyrl-RS"/>
        </w:rPr>
        <w:t xml:space="preserve"> (</w:t>
      </w:r>
      <w:r w:rsidRPr="00363B0A">
        <w:rPr>
          <w:lang w:val="sr-Cyrl-RS"/>
        </w:rPr>
        <w:t>задаци</w:t>
      </w:r>
      <w:r w:rsidR="00B34373" w:rsidRPr="00363B0A">
        <w:rPr>
          <w:lang w:val="sr-Cyrl-RS"/>
        </w:rPr>
        <w:t xml:space="preserve">) </w:t>
      </w:r>
      <w:r w:rsidRPr="00363B0A">
        <w:rPr>
          <w:lang w:val="sr-Cyrl-RS"/>
        </w:rPr>
        <w:t>остварени</w:t>
      </w:r>
      <w:r w:rsidR="00B34373" w:rsidRPr="00363B0A">
        <w:rPr>
          <w:lang w:val="sr-Cyrl-RS"/>
        </w:rPr>
        <w:t>.</w:t>
      </w:r>
    </w:p>
    <w:p w14:paraId="5F7E97B7" w14:textId="0B983798" w:rsidR="00B34373" w:rsidRPr="00363B0A" w:rsidRDefault="006C245F" w:rsidP="00B34373">
      <w:pPr>
        <w:rPr>
          <w:lang w:val="sr-Cyrl-RS"/>
        </w:rPr>
      </w:pPr>
      <w:r w:rsidRPr="00363B0A">
        <w:rPr>
          <w:lang w:val="sr-Cyrl-RS"/>
        </w:rPr>
        <w:t>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случају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сви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циљеви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нису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остварени</w:t>
      </w:r>
      <w:r w:rsidR="007C7B9B" w:rsidRPr="00363B0A">
        <w:rPr>
          <w:lang w:val="sr-Cyrl-RS"/>
        </w:rPr>
        <w:t xml:space="preserve">, </w:t>
      </w:r>
      <w:r w:rsidRPr="00363B0A">
        <w:rPr>
          <w:lang w:val="sr-Cyrl-RS"/>
        </w:rPr>
        <w:t>дати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одговарајуће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образложење</w:t>
      </w:r>
      <w:r w:rsidR="00B34373" w:rsidRPr="00363B0A">
        <w:rPr>
          <w:lang w:val="sr-Cyrl-RS"/>
        </w:rPr>
        <w:t>.</w:t>
      </w:r>
    </w:p>
    <w:p w14:paraId="168F20DF" w14:textId="6651D817" w:rsidR="0067783F" w:rsidRPr="00363B0A" w:rsidRDefault="006C245F" w:rsidP="00B34373">
      <w:pPr>
        <w:rPr>
          <w:lang w:val="sr-Cyrl-RS"/>
        </w:rPr>
      </w:pPr>
      <w:r w:rsidRPr="00363B0A">
        <w:rPr>
          <w:lang w:val="sr-Cyrl-RS"/>
        </w:rPr>
        <w:t>Назначити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даље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потребне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кораке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циљу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побољшања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или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допуњавања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приказаних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решења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будућности</w:t>
      </w:r>
      <w:r w:rsidR="00B34373" w:rsidRPr="00363B0A">
        <w:rPr>
          <w:lang w:val="sr-Cyrl-RS"/>
        </w:rPr>
        <w:t>.</w:t>
      </w:r>
    </w:p>
    <w:p w14:paraId="0BECD93E" w14:textId="6C60FCAF" w:rsidR="007D17F2" w:rsidRPr="00363B0A" w:rsidRDefault="006C245F" w:rsidP="007D17F2">
      <w:pPr>
        <w:pStyle w:val="Heading1nonumbering"/>
        <w:rPr>
          <w:lang w:val="sr-Cyrl-RS" w:bidi="ar-SA"/>
        </w:rPr>
      </w:pPr>
      <w:bookmarkStart w:id="27" w:name="_Toc128138555"/>
      <w:r w:rsidRPr="00363B0A">
        <w:rPr>
          <w:lang w:val="sr-Cyrl-RS" w:bidi="ar-SA"/>
        </w:rPr>
        <w:lastRenderedPageBreak/>
        <w:t>Литература</w:t>
      </w:r>
      <w:bookmarkEnd w:id="27"/>
    </w:p>
    <w:p w14:paraId="2057A9DC" w14:textId="66803C07" w:rsidR="00A5115B" w:rsidRPr="00363B0A" w:rsidRDefault="00BA15D1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IEEE </w:t>
      </w:r>
      <w:proofErr w:type="spellStart"/>
      <w:r w:rsidRPr="00363B0A">
        <w:rPr>
          <w:lang w:val="sr-Cyrl-RS"/>
        </w:rPr>
        <w:t>referencing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style</w:t>
      </w:r>
      <w:proofErr w:type="spellEnd"/>
      <w:r w:rsidR="009D755C" w:rsidRPr="00363B0A">
        <w:rPr>
          <w:lang w:val="sr-Cyrl-RS"/>
        </w:rPr>
        <w:t xml:space="preserve"> </w:t>
      </w:r>
      <w:r w:rsidR="00085DA4" w:rsidRPr="00363B0A">
        <w:rPr>
          <w:lang w:val="sr-Cyrl-RS"/>
        </w:rPr>
        <w:t>[</w:t>
      </w:r>
      <w:proofErr w:type="spellStart"/>
      <w:r w:rsidR="00085DA4" w:rsidRPr="00363B0A">
        <w:rPr>
          <w:lang w:val="sr-Cyrl-RS"/>
        </w:rPr>
        <w:t>Online</w:t>
      </w:r>
      <w:proofErr w:type="spellEnd"/>
      <w:r w:rsidR="00085DA4" w:rsidRPr="00363B0A">
        <w:rPr>
          <w:lang w:val="sr-Cyrl-RS"/>
        </w:rPr>
        <w:t xml:space="preserve">]. </w:t>
      </w:r>
      <w:r w:rsidR="00DD35CB" w:rsidRPr="00363B0A">
        <w:rPr>
          <w:lang w:val="sr-Cyrl-RS"/>
        </w:rPr>
        <w:t>https://www.vts.su.ac.rs/data/files/1/documents/IEEE-Citation-StyleGuide.pdf</w:t>
      </w:r>
      <w:r w:rsidR="00A5115B" w:rsidRPr="00363B0A">
        <w:rPr>
          <w:lang w:val="sr-Cyrl-RS"/>
        </w:rPr>
        <w:t xml:space="preserve"> [</w:t>
      </w:r>
      <w:r w:rsidR="007766E2" w:rsidRPr="00363B0A">
        <w:rPr>
          <w:lang w:val="sr-Cyrl-RS"/>
        </w:rPr>
        <w:t>2</w:t>
      </w:r>
      <w:r w:rsidR="00A5115B" w:rsidRPr="00363B0A">
        <w:rPr>
          <w:lang w:val="sr-Cyrl-RS"/>
        </w:rPr>
        <w:t xml:space="preserve">0. </w:t>
      </w:r>
      <w:r w:rsidR="003038FF" w:rsidRPr="00363B0A">
        <w:rPr>
          <w:lang w:val="sr-Cyrl-RS"/>
        </w:rPr>
        <w:t>12</w:t>
      </w:r>
      <w:r w:rsidR="00A5115B" w:rsidRPr="00363B0A">
        <w:rPr>
          <w:lang w:val="sr-Cyrl-RS"/>
        </w:rPr>
        <w:t>. 2022]</w:t>
      </w:r>
    </w:p>
    <w:p w14:paraId="517FB00F" w14:textId="34D4E7AA" w:rsidR="00A5115B" w:rsidRPr="00363B0A" w:rsidRDefault="006C245F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>Н</w:t>
      </w:r>
      <w:r w:rsidR="003038FF" w:rsidRPr="00363B0A">
        <w:rPr>
          <w:lang w:val="sr-Cyrl-RS"/>
        </w:rPr>
        <w:t xml:space="preserve">. </w:t>
      </w:r>
      <w:r w:rsidRPr="00363B0A">
        <w:rPr>
          <w:lang w:val="sr-Cyrl-RS"/>
        </w:rPr>
        <w:t>Милић</w:t>
      </w:r>
      <w:r w:rsidR="003038FF" w:rsidRPr="00363B0A">
        <w:rPr>
          <w:lang w:val="sr-Cyrl-RS"/>
        </w:rPr>
        <w:t xml:space="preserve">, </w:t>
      </w:r>
      <w:r w:rsidRPr="00363B0A">
        <w:rPr>
          <w:i/>
          <w:lang w:val="sr-Cyrl-RS"/>
        </w:rPr>
        <w:t>Цитирање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литературе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у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научном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раду</w:t>
      </w:r>
      <w:r w:rsidR="00A5115B" w:rsidRPr="00363B0A">
        <w:rPr>
          <w:lang w:val="sr-Cyrl-RS"/>
        </w:rPr>
        <w:t xml:space="preserve"> </w:t>
      </w:r>
      <w:r w:rsidR="00085DA4" w:rsidRPr="00363B0A">
        <w:rPr>
          <w:lang w:val="sr-Cyrl-RS"/>
        </w:rPr>
        <w:t>[</w:t>
      </w:r>
      <w:proofErr w:type="spellStart"/>
      <w:r w:rsidR="00085DA4" w:rsidRPr="00363B0A">
        <w:rPr>
          <w:lang w:val="sr-Cyrl-RS"/>
        </w:rPr>
        <w:t>Online</w:t>
      </w:r>
      <w:proofErr w:type="spellEnd"/>
      <w:r w:rsidR="00085DA4" w:rsidRPr="00363B0A">
        <w:rPr>
          <w:lang w:val="sr-Cyrl-RS"/>
        </w:rPr>
        <w:t>]</w:t>
      </w:r>
      <w:r w:rsidR="00A5115B" w:rsidRPr="00363B0A">
        <w:rPr>
          <w:lang w:val="sr-Cyrl-RS"/>
        </w:rPr>
        <w:t xml:space="preserve">. </w:t>
      </w:r>
      <w:r w:rsidR="003038FF" w:rsidRPr="00363B0A">
        <w:rPr>
          <w:lang w:val="sr-Cyrl-RS"/>
        </w:rPr>
        <w:t xml:space="preserve">https://nub.rs/fileadmin/informacione_usluge/citiranje/Natasa_Milic-Citiranje_literature_u_naucnom_radu.pdf </w:t>
      </w:r>
      <w:r w:rsidR="00A5115B" w:rsidRPr="00363B0A">
        <w:rPr>
          <w:lang w:val="sr-Cyrl-RS"/>
        </w:rPr>
        <w:t>[07. 01. 2023]</w:t>
      </w:r>
    </w:p>
    <w:p w14:paraId="248D2841" w14:textId="0B6322B2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W. K. </w:t>
      </w:r>
      <w:proofErr w:type="spellStart"/>
      <w:r w:rsidRPr="00363B0A">
        <w:rPr>
          <w:lang w:val="sr-Cyrl-RS"/>
        </w:rPr>
        <w:t>Chen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i/>
          <w:iCs/>
          <w:lang w:val="sr-Cyrl-RS"/>
        </w:rPr>
        <w:t>Linear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Networks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Systems</w:t>
      </w:r>
      <w:proofErr w:type="spellEnd"/>
      <w:r w:rsidRPr="00363B0A">
        <w:rPr>
          <w:i/>
          <w:iCs/>
          <w:lang w:val="sr-Cyrl-RS"/>
        </w:rPr>
        <w:t>.</w:t>
      </w:r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Belmont</w:t>
      </w:r>
      <w:proofErr w:type="spellEnd"/>
      <w:r w:rsidRPr="00363B0A">
        <w:rPr>
          <w:lang w:val="sr-Cyrl-RS"/>
        </w:rPr>
        <w:t xml:space="preserve">, CA: </w:t>
      </w:r>
      <w:proofErr w:type="spellStart"/>
      <w:r w:rsidRPr="00363B0A">
        <w:rPr>
          <w:lang w:val="sr-Cyrl-RS"/>
        </w:rPr>
        <w:t>Wadsworth</w:t>
      </w:r>
      <w:proofErr w:type="spellEnd"/>
      <w:r w:rsidRPr="00363B0A">
        <w:rPr>
          <w:lang w:val="sr-Cyrl-RS"/>
        </w:rPr>
        <w:t>, 1993.</w:t>
      </w:r>
    </w:p>
    <w:p w14:paraId="37028D7C" w14:textId="179BD7AC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F. </w:t>
      </w:r>
      <w:proofErr w:type="spellStart"/>
      <w:r w:rsidRPr="00363B0A">
        <w:rPr>
          <w:lang w:val="sr-Cyrl-RS"/>
        </w:rPr>
        <w:t>Giannini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and</w:t>
      </w:r>
      <w:proofErr w:type="spellEnd"/>
      <w:r w:rsidRPr="00363B0A">
        <w:rPr>
          <w:lang w:val="sr-Cyrl-RS"/>
        </w:rPr>
        <w:t xml:space="preserve"> G. </w:t>
      </w:r>
      <w:proofErr w:type="spellStart"/>
      <w:r w:rsidRPr="00363B0A">
        <w:rPr>
          <w:lang w:val="sr-Cyrl-RS"/>
        </w:rPr>
        <w:t>Leuzzi</w:t>
      </w:r>
      <w:proofErr w:type="spellEnd"/>
      <w:r w:rsidRPr="00363B0A">
        <w:rPr>
          <w:lang w:val="sr-Cyrl-RS"/>
        </w:rPr>
        <w:t>,</w:t>
      </w:r>
      <w:r w:rsidR="00BA15D1" w:rsidRPr="00363B0A">
        <w:rPr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Nonlinear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Microwave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Circuit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Design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lang w:val="sr-Cyrl-RS"/>
        </w:rPr>
        <w:t>Chichester</w:t>
      </w:r>
      <w:proofErr w:type="spellEnd"/>
      <w:r w:rsidRPr="00363B0A">
        <w:rPr>
          <w:lang w:val="sr-Cyrl-RS"/>
        </w:rPr>
        <w:t xml:space="preserve">: J. </w:t>
      </w:r>
      <w:proofErr w:type="spellStart"/>
      <w:r w:rsidRPr="00363B0A">
        <w:rPr>
          <w:lang w:val="sr-Cyrl-RS"/>
        </w:rPr>
        <w:t>Wiley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and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Sons</w:t>
      </w:r>
      <w:proofErr w:type="spellEnd"/>
      <w:r w:rsidRPr="00363B0A">
        <w:rPr>
          <w:lang w:val="sr-Cyrl-RS"/>
        </w:rPr>
        <w:t>, 2004.</w:t>
      </w:r>
    </w:p>
    <w:p w14:paraId="72FF8A23" w14:textId="51540945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U. J. </w:t>
      </w:r>
      <w:proofErr w:type="spellStart"/>
      <w:r w:rsidRPr="00363B0A">
        <w:rPr>
          <w:lang w:val="sr-Cyrl-RS"/>
        </w:rPr>
        <w:t>Gelinas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et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al</w:t>
      </w:r>
      <w:proofErr w:type="spellEnd"/>
      <w:r w:rsidRPr="00363B0A">
        <w:rPr>
          <w:lang w:val="sr-Cyrl-RS"/>
        </w:rPr>
        <w:t xml:space="preserve">., </w:t>
      </w:r>
      <w:r w:rsidRPr="00363B0A">
        <w:rPr>
          <w:i/>
          <w:iCs/>
          <w:lang w:val="sr-Cyrl-RS"/>
        </w:rPr>
        <w:t xml:space="preserve">Business </w:t>
      </w:r>
      <w:proofErr w:type="spellStart"/>
      <w:r w:rsidRPr="00363B0A">
        <w:rPr>
          <w:i/>
          <w:iCs/>
          <w:lang w:val="sr-Cyrl-RS"/>
        </w:rPr>
        <w:t>Processes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Information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Technology</w:t>
      </w:r>
      <w:proofErr w:type="spellEnd"/>
      <w:r w:rsidRPr="00363B0A">
        <w:rPr>
          <w:i/>
          <w:iCs/>
          <w:lang w:val="sr-Cyrl-RS"/>
        </w:rPr>
        <w:t>.</w:t>
      </w:r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Cincinnati</w:t>
      </w:r>
      <w:proofErr w:type="spellEnd"/>
      <w:r w:rsidRPr="00363B0A">
        <w:rPr>
          <w:lang w:val="sr-Cyrl-RS"/>
        </w:rPr>
        <w:t xml:space="preserve">: </w:t>
      </w:r>
      <w:proofErr w:type="spellStart"/>
      <w:r w:rsidRPr="00363B0A">
        <w:rPr>
          <w:lang w:val="sr-Cyrl-RS"/>
        </w:rPr>
        <w:t>South-Western</w:t>
      </w:r>
      <w:proofErr w:type="spellEnd"/>
      <w:r w:rsidRPr="00363B0A">
        <w:rPr>
          <w:lang w:val="sr-Cyrl-RS"/>
        </w:rPr>
        <w:t>/</w:t>
      </w:r>
      <w:proofErr w:type="spellStart"/>
      <w:r w:rsidRPr="00363B0A">
        <w:rPr>
          <w:lang w:val="sr-Cyrl-RS"/>
        </w:rPr>
        <w:t>Thomson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Learning</w:t>
      </w:r>
      <w:proofErr w:type="spellEnd"/>
      <w:r w:rsidRPr="00363B0A">
        <w:rPr>
          <w:lang w:val="sr-Cyrl-RS"/>
        </w:rPr>
        <w:t>, 2004.</w:t>
      </w:r>
    </w:p>
    <w:p w14:paraId="03D57B7D" w14:textId="4356E45B" w:rsidR="00B4474D" w:rsidRPr="00363B0A" w:rsidRDefault="006C245F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>Б</w:t>
      </w:r>
      <w:r w:rsidR="00B4474D" w:rsidRPr="00363B0A">
        <w:rPr>
          <w:lang w:val="sr-Cyrl-RS"/>
        </w:rPr>
        <w:t>.</w:t>
      </w:r>
      <w:r w:rsidRPr="00363B0A">
        <w:rPr>
          <w:lang w:val="sr-Cyrl-RS"/>
        </w:rPr>
        <w:t>М</w:t>
      </w:r>
      <w:r w:rsidR="00B4474D" w:rsidRPr="00363B0A">
        <w:rPr>
          <w:lang w:val="sr-Cyrl-RS"/>
        </w:rPr>
        <w:t xml:space="preserve">. </w:t>
      </w:r>
      <w:r w:rsidRPr="00363B0A">
        <w:rPr>
          <w:lang w:val="sr-Cyrl-RS"/>
        </w:rPr>
        <w:t>Тодоровић</w:t>
      </w:r>
      <w:r w:rsidR="00B4474D" w:rsidRPr="00363B0A">
        <w:rPr>
          <w:lang w:val="sr-Cyrl-RS"/>
        </w:rPr>
        <w:t xml:space="preserve">, </w:t>
      </w:r>
      <w:r w:rsidRPr="00363B0A">
        <w:rPr>
          <w:i/>
          <w:iCs/>
          <w:lang w:val="sr-Cyrl-RS"/>
        </w:rPr>
        <w:t>Основе</w:t>
      </w:r>
      <w:r w:rsidR="00B4474D" w:rsidRPr="00363B0A">
        <w:rPr>
          <w:i/>
          <w:iCs/>
          <w:lang w:val="sr-Cyrl-RS"/>
        </w:rPr>
        <w:t xml:space="preserve"> </w:t>
      </w:r>
      <w:r w:rsidRPr="00363B0A">
        <w:rPr>
          <w:i/>
          <w:iCs/>
          <w:lang w:val="sr-Cyrl-RS"/>
        </w:rPr>
        <w:t>телекомуникација</w:t>
      </w:r>
      <w:r w:rsidR="00B4474D" w:rsidRPr="00363B0A">
        <w:rPr>
          <w:lang w:val="sr-Cyrl-RS"/>
        </w:rPr>
        <w:t xml:space="preserve">, </w:t>
      </w:r>
      <w:r w:rsidRPr="00363B0A">
        <w:rPr>
          <w:lang w:val="sr-Cyrl-RS"/>
        </w:rPr>
        <w:t>Академска</w:t>
      </w:r>
      <w:r w:rsidR="00B4474D" w:rsidRPr="00363B0A">
        <w:rPr>
          <w:lang w:val="sr-Cyrl-RS"/>
        </w:rPr>
        <w:t xml:space="preserve"> </w:t>
      </w:r>
      <w:r w:rsidRPr="00363B0A">
        <w:rPr>
          <w:lang w:val="sr-Cyrl-RS"/>
        </w:rPr>
        <w:t>мисао</w:t>
      </w:r>
      <w:r w:rsidR="00B4474D" w:rsidRPr="00363B0A">
        <w:rPr>
          <w:lang w:val="sr-Cyrl-RS"/>
        </w:rPr>
        <w:t>, 2021.</w:t>
      </w:r>
    </w:p>
    <w:p w14:paraId="2F909405" w14:textId="3D1376F1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L. </w:t>
      </w:r>
      <w:proofErr w:type="spellStart"/>
      <w:r w:rsidRPr="00363B0A">
        <w:rPr>
          <w:lang w:val="sr-Cyrl-RS"/>
        </w:rPr>
        <w:t>Liu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and</w:t>
      </w:r>
      <w:proofErr w:type="spellEnd"/>
      <w:r w:rsidRPr="00363B0A">
        <w:rPr>
          <w:lang w:val="sr-Cyrl-RS"/>
        </w:rPr>
        <w:t xml:space="preserve"> H. </w:t>
      </w:r>
      <w:proofErr w:type="spellStart"/>
      <w:r w:rsidRPr="00363B0A">
        <w:rPr>
          <w:lang w:val="sr-Cyrl-RS"/>
        </w:rPr>
        <w:t>Miao</w:t>
      </w:r>
      <w:proofErr w:type="spellEnd"/>
      <w:r w:rsidRPr="00363B0A">
        <w:rPr>
          <w:lang w:val="sr-Cyrl-RS"/>
        </w:rPr>
        <w:t xml:space="preserve">, A </w:t>
      </w:r>
      <w:proofErr w:type="spellStart"/>
      <w:r w:rsidRPr="00363B0A">
        <w:rPr>
          <w:lang w:val="sr-Cyrl-RS"/>
        </w:rPr>
        <w:t>specification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based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approach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to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testing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polymorphic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attributes</w:t>
      </w:r>
      <w:proofErr w:type="spellEnd"/>
      <w:r w:rsidR="00F774AE" w:rsidRPr="00363B0A">
        <w:rPr>
          <w:lang w:val="sr-Cyrl-RS"/>
        </w:rPr>
        <w:t>,</w:t>
      </w:r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in</w:t>
      </w:r>
      <w:proofErr w:type="spellEnd"/>
      <w:r w:rsidR="00BA15D1"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Formal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Methods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Software </w:t>
      </w:r>
      <w:proofErr w:type="spellStart"/>
      <w:r w:rsidRPr="00363B0A">
        <w:rPr>
          <w:i/>
          <w:iCs/>
          <w:lang w:val="sr-Cyrl-RS"/>
        </w:rPr>
        <w:t>Engineering</w:t>
      </w:r>
      <w:proofErr w:type="spellEnd"/>
      <w:r w:rsidRPr="00363B0A">
        <w:rPr>
          <w:i/>
          <w:iCs/>
          <w:lang w:val="sr-Cyrl-RS"/>
        </w:rPr>
        <w:t xml:space="preserve">: </w:t>
      </w:r>
      <w:proofErr w:type="spellStart"/>
      <w:r w:rsidRPr="00363B0A">
        <w:rPr>
          <w:i/>
          <w:iCs/>
          <w:lang w:val="sr-Cyrl-RS"/>
        </w:rPr>
        <w:t>Proceedings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of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the</w:t>
      </w:r>
      <w:proofErr w:type="spellEnd"/>
      <w:r w:rsidRPr="00363B0A">
        <w:rPr>
          <w:i/>
          <w:iCs/>
          <w:lang w:val="sr-Cyrl-RS"/>
        </w:rPr>
        <w:t xml:space="preserve"> 6th </w:t>
      </w:r>
      <w:proofErr w:type="spellStart"/>
      <w:r w:rsidRPr="00363B0A">
        <w:rPr>
          <w:i/>
          <w:iCs/>
          <w:lang w:val="sr-Cyrl-RS"/>
        </w:rPr>
        <w:t>International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Conference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on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Formal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Engineering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Methods</w:t>
      </w:r>
      <w:proofErr w:type="spellEnd"/>
      <w:r w:rsidRPr="00363B0A">
        <w:rPr>
          <w:i/>
          <w:iCs/>
          <w:lang w:val="sr-Cyrl-RS"/>
        </w:rPr>
        <w:t>, ICFEM 2004</w:t>
      </w:r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Seattle</w:t>
      </w:r>
      <w:proofErr w:type="spellEnd"/>
      <w:r w:rsidRPr="00363B0A">
        <w:rPr>
          <w:lang w:val="sr-Cyrl-RS"/>
        </w:rPr>
        <w:t xml:space="preserve">, WA, USA, </w:t>
      </w:r>
      <w:proofErr w:type="spellStart"/>
      <w:r w:rsidRPr="00363B0A">
        <w:rPr>
          <w:lang w:val="sr-Cyrl-RS"/>
        </w:rPr>
        <w:t>Nov</w:t>
      </w:r>
      <w:proofErr w:type="spellEnd"/>
      <w:r w:rsidRPr="00363B0A">
        <w:rPr>
          <w:lang w:val="sr-Cyrl-RS"/>
        </w:rPr>
        <w:t>.</w:t>
      </w:r>
      <w:r w:rsidR="00BA15D1" w:rsidRPr="00363B0A">
        <w:rPr>
          <w:lang w:val="sr-Cyrl-RS"/>
        </w:rPr>
        <w:t xml:space="preserve"> </w:t>
      </w:r>
      <w:r w:rsidRPr="00363B0A">
        <w:rPr>
          <w:lang w:val="sr-Cyrl-RS"/>
        </w:rPr>
        <w:t xml:space="preserve">8-12, 2004, J. </w:t>
      </w:r>
      <w:proofErr w:type="spellStart"/>
      <w:r w:rsidRPr="00363B0A">
        <w:rPr>
          <w:lang w:val="sr-Cyrl-RS"/>
        </w:rPr>
        <w:t>Davies</w:t>
      </w:r>
      <w:proofErr w:type="spellEnd"/>
      <w:r w:rsidRPr="00363B0A">
        <w:rPr>
          <w:lang w:val="sr-Cyrl-RS"/>
        </w:rPr>
        <w:t xml:space="preserve">, W. </w:t>
      </w:r>
      <w:proofErr w:type="spellStart"/>
      <w:r w:rsidRPr="00363B0A">
        <w:rPr>
          <w:lang w:val="sr-Cyrl-RS"/>
        </w:rPr>
        <w:t>Schulte</w:t>
      </w:r>
      <w:proofErr w:type="spellEnd"/>
      <w:r w:rsidRPr="00363B0A">
        <w:rPr>
          <w:lang w:val="sr-Cyrl-RS"/>
        </w:rPr>
        <w:t xml:space="preserve">, M. </w:t>
      </w:r>
      <w:proofErr w:type="spellStart"/>
      <w:r w:rsidRPr="00363B0A">
        <w:rPr>
          <w:lang w:val="sr-Cyrl-RS"/>
        </w:rPr>
        <w:t>Barnett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Eds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lang w:val="sr-Cyrl-RS"/>
        </w:rPr>
        <w:t>Berlin</w:t>
      </w:r>
      <w:proofErr w:type="spellEnd"/>
      <w:r w:rsidRPr="00363B0A">
        <w:rPr>
          <w:lang w:val="sr-Cyrl-RS"/>
        </w:rPr>
        <w:t xml:space="preserve">: </w:t>
      </w:r>
      <w:proofErr w:type="spellStart"/>
      <w:r w:rsidRPr="00363B0A">
        <w:rPr>
          <w:lang w:val="sr-Cyrl-RS"/>
        </w:rPr>
        <w:t>Springer</w:t>
      </w:r>
      <w:proofErr w:type="spellEnd"/>
      <w:r w:rsidRPr="00363B0A">
        <w:rPr>
          <w:lang w:val="sr-Cyrl-RS"/>
        </w:rPr>
        <w:t xml:space="preserve">, 2004. </w:t>
      </w:r>
      <w:proofErr w:type="spellStart"/>
      <w:r w:rsidRPr="00363B0A">
        <w:rPr>
          <w:lang w:val="sr-Cyrl-RS"/>
        </w:rPr>
        <w:t>pp</w:t>
      </w:r>
      <w:proofErr w:type="spellEnd"/>
      <w:r w:rsidRPr="00363B0A">
        <w:rPr>
          <w:lang w:val="sr-Cyrl-RS"/>
        </w:rPr>
        <w:t>. 306-19.</w:t>
      </w:r>
    </w:p>
    <w:p w14:paraId="425AF816" w14:textId="3AA4CC5B" w:rsidR="00695B84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T. </w:t>
      </w:r>
      <w:proofErr w:type="spellStart"/>
      <w:r w:rsidRPr="00363B0A">
        <w:rPr>
          <w:lang w:val="sr-Cyrl-RS"/>
        </w:rPr>
        <w:t>Schlick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i/>
          <w:iCs/>
          <w:lang w:val="sr-Cyrl-RS"/>
        </w:rPr>
        <w:t>Molecular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modelling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simulation</w:t>
      </w:r>
      <w:proofErr w:type="spellEnd"/>
      <w:r w:rsidRPr="00363B0A">
        <w:rPr>
          <w:i/>
          <w:iCs/>
          <w:lang w:val="sr-Cyrl-RS"/>
        </w:rPr>
        <w:t xml:space="preserve">: </w:t>
      </w:r>
      <w:proofErr w:type="spellStart"/>
      <w:r w:rsidRPr="00363B0A">
        <w:rPr>
          <w:i/>
          <w:iCs/>
          <w:lang w:val="sr-Cyrl-RS"/>
        </w:rPr>
        <w:t>an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interdisciplinary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guide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lang w:val="sr-Cyrl-RS"/>
        </w:rPr>
        <w:t>Springer</w:t>
      </w:r>
      <w:proofErr w:type="spellEnd"/>
      <w:r w:rsidRPr="00363B0A">
        <w:rPr>
          <w:lang w:val="sr-Cyrl-RS"/>
        </w:rPr>
        <w:t>, 2010. [E-</w:t>
      </w:r>
      <w:proofErr w:type="spellStart"/>
      <w:r w:rsidRPr="00363B0A">
        <w:rPr>
          <w:lang w:val="sr-Cyrl-RS"/>
        </w:rPr>
        <w:t>book</w:t>
      </w:r>
      <w:proofErr w:type="spellEnd"/>
      <w:r w:rsidRPr="00363B0A">
        <w:rPr>
          <w:lang w:val="sr-Cyrl-RS"/>
        </w:rPr>
        <w:t xml:space="preserve">] </w:t>
      </w:r>
      <w:proofErr w:type="spellStart"/>
      <w:r w:rsidR="00D34B1D" w:rsidRPr="00363B0A">
        <w:rPr>
          <w:lang w:val="sr-Cyrl-RS"/>
        </w:rPr>
        <w:t>Available</w:t>
      </w:r>
      <w:proofErr w:type="spellEnd"/>
      <w:r w:rsidR="00A5115B" w:rsidRPr="00363B0A">
        <w:rPr>
          <w:lang w:val="sr-Cyrl-RS"/>
        </w:rPr>
        <w:t>:</w:t>
      </w:r>
      <w:r w:rsidRPr="00363B0A">
        <w:rPr>
          <w:lang w:val="sr-Cyrl-RS"/>
        </w:rPr>
        <w:t xml:space="preserve"> http://www.springerlink.com/content/p406v4/#section=745673&amp;page=1 [</w:t>
      </w:r>
      <w:r w:rsidR="00F774AE" w:rsidRPr="00363B0A">
        <w:rPr>
          <w:lang w:val="sr-Cyrl-RS"/>
        </w:rPr>
        <w:t>20. 03. 2022</w:t>
      </w:r>
      <w:r w:rsidRPr="00363B0A">
        <w:rPr>
          <w:lang w:val="sr-Cyrl-RS"/>
        </w:rPr>
        <w:t>].</w:t>
      </w:r>
    </w:p>
    <w:p w14:paraId="74EEF6DA" w14:textId="25BDE763" w:rsidR="00695B84" w:rsidRPr="00363B0A" w:rsidRDefault="00695B84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proofErr w:type="spellStart"/>
      <w:r w:rsidRPr="00363B0A">
        <w:rPr>
          <w:lang w:val="sr-Cyrl-RS"/>
        </w:rPr>
        <w:t>YouTube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i/>
          <w:lang w:val="sr-Cyrl-RS"/>
        </w:rPr>
        <w:t>Tutorial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on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Setting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up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LaTeX</w:t>
      </w:r>
      <w:proofErr w:type="spellEnd"/>
      <w:r w:rsidRPr="00363B0A">
        <w:rPr>
          <w:lang w:val="sr-Cyrl-RS"/>
        </w:rPr>
        <w:t>. Youtube.com. [</w:t>
      </w:r>
      <w:proofErr w:type="spellStart"/>
      <w:r w:rsidRPr="00363B0A">
        <w:rPr>
          <w:lang w:val="sr-Cyrl-RS"/>
        </w:rPr>
        <w:t>Online</w:t>
      </w:r>
      <w:proofErr w:type="spellEnd"/>
      <w:r w:rsidRPr="00363B0A">
        <w:rPr>
          <w:lang w:val="sr-Cyrl-RS"/>
        </w:rPr>
        <w:t>]. http://www.youtube.com/watch?v=jt8_7IRaETw [20. 03. 2022].</w:t>
      </w:r>
    </w:p>
    <w:p w14:paraId="7BC41729" w14:textId="34A72FEF" w:rsidR="004A2FC3" w:rsidRDefault="0094294C" w:rsidP="005763DB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>Cancer-Pain.org [</w:t>
      </w:r>
      <w:proofErr w:type="spellStart"/>
      <w:r w:rsidRPr="00363B0A">
        <w:rPr>
          <w:lang w:val="sr-Cyrl-RS"/>
        </w:rPr>
        <w:t>homepage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the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Internet</w:t>
      </w:r>
      <w:proofErr w:type="spellEnd"/>
      <w:r w:rsidRPr="00363B0A">
        <w:rPr>
          <w:lang w:val="sr-Cyrl-RS"/>
        </w:rPr>
        <w:t xml:space="preserve">]. New </w:t>
      </w:r>
      <w:proofErr w:type="spellStart"/>
      <w:r w:rsidRPr="00363B0A">
        <w:rPr>
          <w:lang w:val="sr-Cyrl-RS"/>
        </w:rPr>
        <w:t>York</w:t>
      </w:r>
      <w:proofErr w:type="spellEnd"/>
      <w:r w:rsidRPr="00363B0A">
        <w:rPr>
          <w:lang w:val="sr-Cyrl-RS"/>
        </w:rPr>
        <w:t xml:space="preserve">: </w:t>
      </w:r>
      <w:proofErr w:type="spellStart"/>
      <w:r w:rsidRPr="00363B0A">
        <w:rPr>
          <w:lang w:val="sr-Cyrl-RS"/>
        </w:rPr>
        <w:t>Association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of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Cancer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Online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Resources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Inc</w:t>
      </w:r>
      <w:proofErr w:type="spellEnd"/>
      <w:r w:rsidRPr="00363B0A">
        <w:rPr>
          <w:lang w:val="sr-Cyrl-RS"/>
        </w:rPr>
        <w:t>.; c2000-01 [</w:t>
      </w:r>
      <w:proofErr w:type="spellStart"/>
      <w:r w:rsidRPr="00363B0A">
        <w:rPr>
          <w:lang w:val="sr-Cyrl-RS"/>
        </w:rPr>
        <w:t>updated</w:t>
      </w:r>
      <w:proofErr w:type="spellEnd"/>
      <w:r w:rsidRPr="00363B0A">
        <w:rPr>
          <w:lang w:val="sr-Cyrl-RS"/>
        </w:rPr>
        <w:t xml:space="preserve"> 2002 </w:t>
      </w:r>
      <w:proofErr w:type="spellStart"/>
      <w:r w:rsidRPr="00363B0A">
        <w:rPr>
          <w:lang w:val="sr-Cyrl-RS"/>
        </w:rPr>
        <w:t>May</w:t>
      </w:r>
      <w:proofErr w:type="spellEnd"/>
      <w:r w:rsidRPr="00363B0A">
        <w:rPr>
          <w:lang w:val="sr-Cyrl-RS"/>
        </w:rPr>
        <w:t xml:space="preserve"> 16; </w:t>
      </w:r>
      <w:proofErr w:type="spellStart"/>
      <w:r w:rsidRPr="00363B0A">
        <w:rPr>
          <w:lang w:val="sr-Cyrl-RS"/>
        </w:rPr>
        <w:t>cited</w:t>
      </w:r>
      <w:proofErr w:type="spellEnd"/>
      <w:r w:rsidRPr="00363B0A">
        <w:rPr>
          <w:lang w:val="sr-Cyrl-RS"/>
        </w:rPr>
        <w:t xml:space="preserve"> 2002 </w:t>
      </w:r>
      <w:proofErr w:type="spellStart"/>
      <w:r w:rsidRPr="00363B0A">
        <w:rPr>
          <w:lang w:val="sr-Cyrl-RS"/>
        </w:rPr>
        <w:t>Jul</w:t>
      </w:r>
      <w:proofErr w:type="spellEnd"/>
      <w:r w:rsidRPr="00363B0A">
        <w:rPr>
          <w:lang w:val="sr-Cyrl-RS"/>
        </w:rPr>
        <w:t xml:space="preserve"> 9]. </w:t>
      </w:r>
      <w:r w:rsidR="004A2FC3" w:rsidRPr="004A2FC3">
        <w:rPr>
          <w:lang w:val="sr-Cyrl-RS"/>
        </w:rPr>
        <w:t>http://www.cancer-pain.org/</w:t>
      </w:r>
      <w:r w:rsidRPr="00363B0A">
        <w:rPr>
          <w:lang w:val="sr-Cyrl-RS"/>
        </w:rPr>
        <w:t>.</w:t>
      </w:r>
    </w:p>
    <w:p w14:paraId="6B7F8175" w14:textId="43ADC0A3" w:rsidR="005763DB" w:rsidRPr="004A2FC3" w:rsidRDefault="005763DB" w:rsidP="005763DB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4A2FC3">
        <w:rPr>
          <w:lang w:val="sr-Cyrl-RS"/>
        </w:rPr>
        <w:t>https://www.vts.su.ac.rs/dokumenti</w:t>
      </w:r>
    </w:p>
    <w:p w14:paraId="53CD10FC" w14:textId="4848DC63" w:rsidR="002B048E" w:rsidRPr="00363B0A" w:rsidRDefault="006C245F" w:rsidP="002B048E">
      <w:pPr>
        <w:pStyle w:val="Heading1"/>
        <w:rPr>
          <w:lang w:val="sr-Cyrl-RS"/>
        </w:rPr>
      </w:pPr>
      <w:bookmarkStart w:id="28" w:name="_Toc128138556"/>
      <w:r w:rsidRPr="00363B0A">
        <w:rPr>
          <w:lang w:val="sr-Cyrl-RS"/>
        </w:rPr>
        <w:lastRenderedPageBreak/>
        <w:t>Прилози</w:t>
      </w:r>
      <w:bookmarkEnd w:id="28"/>
    </w:p>
    <w:p w14:paraId="074E37BC" w14:textId="0CE6A491" w:rsidR="001E4B2E" w:rsidRDefault="006C245F" w:rsidP="001E4B2E">
      <w:pPr>
        <w:rPr>
          <w:lang w:val="sr-Cyrl-RS" w:bidi="ar-SA"/>
        </w:rPr>
      </w:pPr>
      <w:r w:rsidRPr="00363B0A">
        <w:rPr>
          <w:lang w:val="sr-Cyrl-RS" w:bidi="ar-SA"/>
        </w:rPr>
        <w:t>Прилози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сви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материјали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коришћени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изради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рада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треба</w:t>
      </w:r>
      <w:r w:rsidR="00A54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да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оптерећују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основни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део</w:t>
      </w:r>
      <w:r w:rsidR="001E4B2E" w:rsidRPr="00363B0A">
        <w:rPr>
          <w:lang w:val="sr-Cyrl-RS" w:bidi="ar-SA"/>
        </w:rPr>
        <w:t xml:space="preserve"> (</w:t>
      </w:r>
      <w:r w:rsidRPr="00363B0A">
        <w:rPr>
          <w:lang w:val="sr-Cyrl-RS" w:bidi="ar-SA"/>
        </w:rPr>
        <w:t>поглавља</w:t>
      </w:r>
      <w:r w:rsidR="001E4B2E" w:rsidRPr="00363B0A">
        <w:rPr>
          <w:lang w:val="sr-Cyrl-RS" w:bidi="ar-SA"/>
        </w:rPr>
        <w:t xml:space="preserve"> „</w:t>
      </w:r>
      <w:r w:rsidRPr="00363B0A">
        <w:rPr>
          <w:lang w:val="sr-Cyrl-RS" w:bidi="ar-SA"/>
        </w:rPr>
        <w:t>Теоријске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основе</w:t>
      </w:r>
      <w:r w:rsidR="001E4B2E" w:rsidRPr="00363B0A">
        <w:rPr>
          <w:lang w:val="sr-Cyrl-RS" w:bidi="ar-SA"/>
        </w:rPr>
        <w:t xml:space="preserve">“ </w:t>
      </w:r>
      <w:r w:rsidRPr="00363B0A">
        <w:rPr>
          <w:lang w:val="sr-Cyrl-RS" w:bidi="ar-SA"/>
        </w:rPr>
        <w:t>и</w:t>
      </w:r>
      <w:r w:rsidR="001E4B2E" w:rsidRPr="00363B0A">
        <w:rPr>
          <w:lang w:val="sr-Cyrl-RS" w:bidi="ar-SA"/>
        </w:rPr>
        <w:t xml:space="preserve"> „</w:t>
      </w:r>
      <w:r w:rsidRPr="00363B0A">
        <w:rPr>
          <w:lang w:val="sr-Cyrl-RS" w:bidi="ar-SA"/>
        </w:rPr>
        <w:t>Решавање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проблема</w:t>
      </w:r>
      <w:r w:rsidR="001E4B2E" w:rsidRPr="00363B0A">
        <w:rPr>
          <w:lang w:val="sr-Cyrl-RS" w:bidi="ar-SA"/>
        </w:rPr>
        <w:t xml:space="preserve">“). </w:t>
      </w:r>
      <w:r w:rsidRPr="00363B0A">
        <w:rPr>
          <w:lang w:val="sr-Cyrl-RS" w:bidi="ar-SA"/>
        </w:rPr>
        <w:t>То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могу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експериментални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резултати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анкете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обрасци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програмски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код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техничка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документација</w:t>
      </w:r>
      <w:r w:rsidR="001E4B2E" w:rsidRPr="00363B0A">
        <w:rPr>
          <w:lang w:val="sr-Cyrl-RS" w:bidi="ar-SA"/>
        </w:rPr>
        <w:t>.</w:t>
      </w:r>
    </w:p>
    <w:p w14:paraId="0743FFC2" w14:textId="77777777" w:rsidR="004A2FC3" w:rsidRPr="00363B0A" w:rsidRDefault="004A2FC3" w:rsidP="001E4B2E">
      <w:pPr>
        <w:rPr>
          <w:lang w:val="sr-Cyrl-RS" w:bidi="ar-SA"/>
        </w:rPr>
      </w:pPr>
    </w:p>
    <w:p w14:paraId="7D11746D" w14:textId="7806E188" w:rsidR="002B048E" w:rsidRPr="00363B0A" w:rsidRDefault="006C245F" w:rsidP="002B048E">
      <w:pPr>
        <w:pStyle w:val="Heading2"/>
        <w:rPr>
          <w:lang w:val="sr-Cyrl-RS"/>
        </w:rPr>
      </w:pPr>
      <w:bookmarkStart w:id="29" w:name="_Toc96225713"/>
      <w:bookmarkStart w:id="30" w:name="_Toc96227377"/>
      <w:bookmarkStart w:id="31" w:name="_Toc96230069"/>
      <w:bookmarkStart w:id="32" w:name="_Toc96754065"/>
      <w:bookmarkStart w:id="33" w:name="_Toc96754189"/>
      <w:bookmarkStart w:id="34" w:name="_Toc96754233"/>
      <w:bookmarkStart w:id="35" w:name="_Toc96754599"/>
      <w:bookmarkStart w:id="36" w:name="_Toc96754701"/>
      <w:bookmarkStart w:id="37" w:name="_Toc96756352"/>
      <w:bookmarkStart w:id="38" w:name="_Toc98645688"/>
      <w:bookmarkStart w:id="39" w:name="_Toc128138557"/>
      <w:r w:rsidRPr="00363B0A">
        <w:rPr>
          <w:lang w:val="sr-Cyrl-RS"/>
        </w:rPr>
        <w:t>Штампани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материјали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21AC747B" w14:textId="56B767FA" w:rsidR="002B048E" w:rsidRDefault="006C245F" w:rsidP="002B048E">
      <w:pPr>
        <w:rPr>
          <w:lang w:val="sr-Cyrl-RS"/>
        </w:rPr>
      </w:pPr>
      <w:r w:rsidRPr="00363B0A">
        <w:rPr>
          <w:lang w:val="sr-Cyrl-RS"/>
        </w:rPr>
        <w:t>Посебне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  <w:r w:rsidR="002B048E" w:rsidRPr="00363B0A">
        <w:rPr>
          <w:lang w:val="sr-Cyrl-RS"/>
        </w:rPr>
        <w:t xml:space="preserve">, </w:t>
      </w:r>
      <w:r w:rsidRPr="00363B0A">
        <w:rPr>
          <w:lang w:val="sr-Cyrl-RS"/>
        </w:rPr>
        <w:t>слике</w:t>
      </w:r>
      <w:r w:rsidR="002B048E" w:rsidRPr="00363B0A">
        <w:rPr>
          <w:lang w:val="sr-Cyrl-RS"/>
        </w:rPr>
        <w:t xml:space="preserve">, </w:t>
      </w:r>
      <w:r w:rsidRPr="00363B0A">
        <w:rPr>
          <w:lang w:val="sr-Cyrl-RS"/>
        </w:rPr>
        <w:t>дијаграми</w:t>
      </w:r>
      <w:r w:rsidR="002B048E" w:rsidRPr="00363B0A">
        <w:rPr>
          <w:lang w:val="sr-Cyrl-RS"/>
        </w:rPr>
        <w:t xml:space="preserve">, </w:t>
      </w:r>
      <w:r w:rsidRPr="00363B0A">
        <w:rPr>
          <w:lang w:val="sr-Cyrl-RS"/>
        </w:rPr>
        <w:t>програмски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D87EE3" w:rsidRPr="00363B0A">
        <w:rPr>
          <w:lang w:val="sr-Cyrl-RS"/>
        </w:rPr>
        <w:t xml:space="preserve"> и слично.</w:t>
      </w:r>
    </w:p>
    <w:p w14:paraId="551CCBFE" w14:textId="77777777" w:rsidR="004A2FC3" w:rsidRPr="00363B0A" w:rsidRDefault="004A2FC3" w:rsidP="002B048E">
      <w:pPr>
        <w:rPr>
          <w:lang w:val="sr-Cyrl-RS"/>
        </w:rPr>
      </w:pPr>
    </w:p>
    <w:p w14:paraId="6FFD6853" w14:textId="748BB2D5" w:rsidR="002B048E" w:rsidRPr="00363B0A" w:rsidRDefault="006C245F" w:rsidP="002B048E">
      <w:pPr>
        <w:pStyle w:val="Heading2"/>
        <w:rPr>
          <w:lang w:val="sr-Cyrl-RS"/>
        </w:rPr>
      </w:pPr>
      <w:bookmarkStart w:id="40" w:name="_Toc96225714"/>
      <w:bookmarkStart w:id="41" w:name="_Toc96227378"/>
      <w:bookmarkStart w:id="42" w:name="_Toc96230070"/>
      <w:bookmarkStart w:id="43" w:name="_Toc96754066"/>
      <w:bookmarkStart w:id="44" w:name="_Toc96754190"/>
      <w:bookmarkStart w:id="45" w:name="_Toc96754234"/>
      <w:bookmarkStart w:id="46" w:name="_Toc96754600"/>
      <w:bookmarkStart w:id="47" w:name="_Toc96754702"/>
      <w:bookmarkStart w:id="48" w:name="_Toc96756353"/>
      <w:bookmarkStart w:id="49" w:name="_Toc98645689"/>
      <w:bookmarkStart w:id="50" w:name="_Toc128138558"/>
      <w:r w:rsidRPr="00363B0A">
        <w:rPr>
          <w:lang w:val="sr-Cyrl-RS"/>
        </w:rPr>
        <w:t>Електронски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материјал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363B0A">
        <w:rPr>
          <w:lang w:val="sr-Cyrl-RS"/>
        </w:rPr>
        <w:t>и</w:t>
      </w:r>
      <w:bookmarkEnd w:id="50"/>
    </w:p>
    <w:p w14:paraId="67982997" w14:textId="059C0019" w:rsidR="002B048E" w:rsidRPr="00363B0A" w:rsidRDefault="009F4C26" w:rsidP="002B048E">
      <w:pPr>
        <w:rPr>
          <w:lang w:val="sr-Cyrl-RS"/>
        </w:rPr>
      </w:pPr>
      <w:r w:rsidRPr="00363B0A">
        <w:rPr>
          <w:lang w:val="sr-Cyrl-RS"/>
        </w:rPr>
        <w:t>ДВД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завршни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2B048E" w:rsidRPr="00363B0A">
        <w:rPr>
          <w:lang w:val="sr-Cyrl-RS"/>
        </w:rPr>
        <w:t xml:space="preserve"> </w:t>
      </w:r>
      <w:proofErr w:type="spellStart"/>
      <w:r w:rsidR="002B048E" w:rsidRPr="00363B0A">
        <w:rPr>
          <w:i/>
          <w:lang w:val="sr-Cyrl-RS"/>
        </w:rPr>
        <w:t>docx</w:t>
      </w:r>
      <w:proofErr w:type="spellEnd"/>
      <w:r w:rsidR="00FE2288" w:rsidRPr="00363B0A">
        <w:rPr>
          <w:i/>
          <w:lang w:val="sr-Cyrl-RS"/>
        </w:rPr>
        <w:t xml:space="preserve"> </w:t>
      </w:r>
      <w:r w:rsidR="00E45101" w:rsidRPr="00363B0A">
        <w:rPr>
          <w:iCs/>
          <w:lang w:val="sr-Cyrl-RS"/>
        </w:rPr>
        <w:t>(</w:t>
      </w:r>
      <w:r w:rsidRPr="00363B0A">
        <w:rPr>
          <w:lang w:val="sr-Cyrl-RS"/>
        </w:rPr>
        <w:t>или</w:t>
      </w:r>
      <w:r w:rsidR="00FE2288" w:rsidRPr="00363B0A">
        <w:rPr>
          <w:lang w:val="sr-Cyrl-RS"/>
        </w:rPr>
        <w:t xml:space="preserve"> </w:t>
      </w:r>
      <w:proofErr w:type="spellStart"/>
      <w:r w:rsidR="00FE2288" w:rsidRPr="00363B0A">
        <w:rPr>
          <w:i/>
          <w:lang w:val="sr-Cyrl-RS"/>
        </w:rPr>
        <w:t>doc</w:t>
      </w:r>
      <w:proofErr w:type="spellEnd"/>
      <w:r w:rsidR="00E45101" w:rsidRPr="00363B0A">
        <w:rPr>
          <w:iCs/>
          <w:lang w:val="sr-Cyrl-RS"/>
        </w:rPr>
        <w:t>)</w:t>
      </w:r>
      <w:r w:rsidR="002B048E" w:rsidRPr="00363B0A">
        <w:rPr>
          <w:iCs/>
          <w:lang w:val="sr-Cyrl-RS"/>
        </w:rPr>
        <w:t xml:space="preserve"> </w:t>
      </w:r>
      <w:r w:rsidRPr="00363B0A">
        <w:rPr>
          <w:lang w:val="sr-Cyrl-RS"/>
        </w:rPr>
        <w:t>и</w:t>
      </w:r>
      <w:r w:rsidR="002B048E" w:rsidRPr="00363B0A">
        <w:rPr>
          <w:lang w:val="sr-Cyrl-RS"/>
        </w:rPr>
        <w:t xml:space="preserve"> </w:t>
      </w:r>
      <w:proofErr w:type="spellStart"/>
      <w:r w:rsidR="002B048E" w:rsidRPr="00363B0A">
        <w:rPr>
          <w:i/>
          <w:lang w:val="sr-Cyrl-RS"/>
        </w:rPr>
        <w:t>pdf</w:t>
      </w:r>
      <w:proofErr w:type="spellEnd"/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формату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2B048E" w:rsidRPr="00363B0A">
        <w:rPr>
          <w:lang w:val="sr-Cyrl-RS"/>
        </w:rPr>
        <w:t xml:space="preserve"> </w:t>
      </w:r>
      <w:r w:rsidR="00E45101" w:rsidRPr="00363B0A">
        <w:rPr>
          <w:lang w:val="sr-Cyrl-RS"/>
        </w:rPr>
        <w:t xml:space="preserve">PowerPoint </w:t>
      </w:r>
      <w:r w:rsidRPr="00363B0A">
        <w:rPr>
          <w:lang w:val="sr-Cyrl-RS"/>
        </w:rPr>
        <w:t>презентацију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коју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при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одбрани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45101" w:rsidRPr="00363B0A">
        <w:rPr>
          <w:lang w:val="sr-Cyrl-RS"/>
        </w:rPr>
        <w:t xml:space="preserve">. </w:t>
      </w:r>
    </w:p>
    <w:p w14:paraId="56B2C1D2" w14:textId="2AF2575F" w:rsidR="00085DA4" w:rsidRPr="00363B0A" w:rsidRDefault="00085DA4" w:rsidP="002B048E">
      <w:pPr>
        <w:rPr>
          <w:lang w:val="sr-Cyrl-RS"/>
        </w:rPr>
      </w:pPr>
    </w:p>
    <w:p w14:paraId="2E0EAD02" w14:textId="77777777" w:rsidR="00085DA4" w:rsidRPr="00363B0A" w:rsidRDefault="00085DA4" w:rsidP="002B048E">
      <w:pPr>
        <w:rPr>
          <w:lang w:val="sr-Cyrl-RS"/>
        </w:rPr>
      </w:pPr>
    </w:p>
    <w:sectPr w:rsidR="00085DA4" w:rsidRPr="00363B0A" w:rsidSect="00115E1B">
      <w:headerReference w:type="default" r:id="rId9"/>
      <w:footerReference w:type="default" r:id="rId10"/>
      <w:headerReference w:type="first" r:id="rId11"/>
      <w:pgSz w:w="11907" w:h="16840" w:code="9"/>
      <w:pgMar w:top="1418" w:right="851" w:bottom="141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084C6" w14:textId="77777777" w:rsidR="00D914E5" w:rsidRDefault="00D914E5" w:rsidP="001E2163">
      <w:pPr>
        <w:spacing w:line="240" w:lineRule="auto"/>
      </w:pPr>
      <w:r>
        <w:separator/>
      </w:r>
    </w:p>
  </w:endnote>
  <w:endnote w:type="continuationSeparator" w:id="0">
    <w:p w14:paraId="7EE993AE" w14:textId="77777777" w:rsidR="00D914E5" w:rsidRDefault="00D914E5" w:rsidP="001E2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C245F" w:rsidRPr="00AA285F" w14:paraId="7B303C58" w14:textId="77777777">
      <w:trPr>
        <w:trHeight w:val="360"/>
      </w:trPr>
      <w:tc>
        <w:tcPr>
          <w:tcW w:w="3500" w:type="pct"/>
          <w:tcBorders>
            <w:top w:val="single" w:sz="4" w:space="0" w:color="auto"/>
          </w:tcBorders>
          <w:vAlign w:val="center"/>
        </w:tcPr>
        <w:p w14:paraId="3AF15FEB" w14:textId="77777777" w:rsidR="006C245F" w:rsidRPr="00A40342" w:rsidRDefault="006C245F" w:rsidP="00491F0C">
          <w:pPr>
            <w:pStyle w:val="Footer"/>
            <w:rPr>
              <w:lang w:val="sr-Cyrl-CS"/>
            </w:rPr>
          </w:pPr>
        </w:p>
      </w:tc>
      <w:tc>
        <w:tcPr>
          <w:tcW w:w="1500" w:type="pct"/>
          <w:tcBorders>
            <w:top w:val="single" w:sz="4" w:space="0" w:color="auto"/>
          </w:tcBorders>
          <w:shd w:val="clear" w:color="auto" w:fill="auto"/>
          <w:vAlign w:val="center"/>
        </w:tcPr>
        <w:p w14:paraId="58F99E06" w14:textId="77777777" w:rsidR="006C245F" w:rsidRPr="00AA285F" w:rsidRDefault="006C245F" w:rsidP="00491F0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D87EE3">
            <w:rPr>
              <w:rStyle w:val="PageNumber"/>
              <w:noProof/>
            </w:rPr>
            <w:t>16</w:t>
          </w:r>
          <w:r>
            <w:rPr>
              <w:rStyle w:val="PageNumber"/>
            </w:rPr>
            <w:fldChar w:fldCharType="end"/>
          </w:r>
        </w:p>
      </w:tc>
    </w:tr>
  </w:tbl>
  <w:p w14:paraId="0487F8F4" w14:textId="77777777" w:rsidR="006C245F" w:rsidRDefault="006C2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E959B" w14:textId="77777777" w:rsidR="00D914E5" w:rsidRDefault="00D914E5" w:rsidP="001E2163">
      <w:pPr>
        <w:spacing w:line="240" w:lineRule="auto"/>
      </w:pPr>
      <w:r>
        <w:separator/>
      </w:r>
    </w:p>
  </w:footnote>
  <w:footnote w:type="continuationSeparator" w:id="0">
    <w:p w14:paraId="3577506F" w14:textId="77777777" w:rsidR="00D914E5" w:rsidRDefault="00D914E5" w:rsidP="001E2163">
      <w:pPr>
        <w:spacing w:line="240" w:lineRule="auto"/>
      </w:pPr>
      <w:r>
        <w:continuationSeparator/>
      </w:r>
    </w:p>
  </w:footnote>
  <w:footnote w:id="1">
    <w:p w14:paraId="7B66E38A" w14:textId="17F21975" w:rsidR="006C245F" w:rsidRPr="004333E4" w:rsidRDefault="006C245F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</w:t>
      </w:r>
      <w:r w:rsidR="00284CFA">
        <w:rPr>
          <w:lang w:val="sr-Cyrl-RS"/>
        </w:rPr>
        <w:t>Потребно је користити алат</w:t>
      </w:r>
      <w:r>
        <w:t xml:space="preserve"> </w:t>
      </w:r>
      <w:r>
        <w:rPr>
          <w:i/>
        </w:rPr>
        <w:t xml:space="preserve">Insert </w:t>
      </w:r>
      <w:proofErr w:type="spellStart"/>
      <w:r>
        <w:rPr>
          <w:i/>
        </w:rPr>
        <w:t>Footnote</w:t>
      </w:r>
      <w:proofErr w:type="spellEnd"/>
      <w:r w:rsidRPr="004333E4"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C245F" w:rsidRPr="00AA285F" w14:paraId="1D2B12FB" w14:textId="77777777">
      <w:trPr>
        <w:trHeight w:val="360"/>
      </w:trPr>
      <w:tc>
        <w:tcPr>
          <w:tcW w:w="3500" w:type="pct"/>
          <w:tcBorders>
            <w:top w:val="nil"/>
            <w:bottom w:val="single" w:sz="4" w:space="0" w:color="auto"/>
          </w:tcBorders>
          <w:vAlign w:val="center"/>
        </w:tcPr>
        <w:p w14:paraId="0A52C7E3" w14:textId="7AE398D3" w:rsidR="006C245F" w:rsidRPr="00AA285F" w:rsidRDefault="006C245F" w:rsidP="005460F2">
          <w:pPr>
            <w:pStyle w:val="Header"/>
          </w:pPr>
          <w:r>
            <w:rPr>
              <w:lang w:val="sr-Cyrl-RS"/>
            </w:rPr>
            <w:t>ВИСОКА ТЕХНИЧКА ШКОЛА СТРУКОВНИХ СТУДИЈА У СУБОТИЦИ</w:t>
          </w:r>
          <w:r w:rsidRPr="00AA285F">
            <w:br/>
            <w:t>SZABADKAI MŰSZAKI SZAKFŐISKOLA</w:t>
          </w:r>
          <w:r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tcBorders>
            <w:top w:val="nil"/>
            <w:bottom w:val="single" w:sz="4" w:space="0" w:color="auto"/>
          </w:tcBorders>
          <w:shd w:val="clear" w:color="auto" w:fill="auto"/>
          <w:vAlign w:val="center"/>
        </w:tcPr>
        <w:p w14:paraId="24CB0FD5" w14:textId="40DF082F" w:rsidR="006C245F" w:rsidRPr="00AA285F" w:rsidRDefault="006C245F" w:rsidP="00491F0C">
          <w:pPr>
            <w:pStyle w:val="Header"/>
            <w:jc w:val="right"/>
            <w:rPr>
              <w:noProof/>
            </w:rPr>
          </w:pPr>
          <w:r>
            <w:rPr>
              <w:noProof/>
              <w:lang w:val="en-US" w:bidi="ar-SA"/>
            </w:rPr>
            <w:drawing>
              <wp:inline distT="0" distB="0" distL="0" distR="0" wp14:anchorId="7CD36899" wp14:editId="050F8E9E">
                <wp:extent cx="769620" cy="426720"/>
                <wp:effectExtent l="0" t="0" r="0" b="0"/>
                <wp:docPr id="3" name="Picture 3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3EE4B" w14:textId="77777777" w:rsidR="006C245F" w:rsidRDefault="006C245F" w:rsidP="00C06B9D">
    <w:pPr>
      <w:pStyle w:val="Header"/>
      <w:tabs>
        <w:tab w:val="clear" w:pos="4680"/>
        <w:tab w:val="clear" w:pos="9360"/>
        <w:tab w:val="left" w:pos="269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6C245F" w:rsidRPr="00AA285F" w14:paraId="2850757F" w14:textId="77777777">
      <w:trPr>
        <w:trHeight w:val="360"/>
      </w:trPr>
      <w:tc>
        <w:tcPr>
          <w:tcW w:w="3500" w:type="pct"/>
          <w:vAlign w:val="center"/>
        </w:tcPr>
        <w:p w14:paraId="44C63E1F" w14:textId="626BE94B" w:rsidR="006C245F" w:rsidRPr="00AA285F" w:rsidRDefault="006C245F" w:rsidP="00AD715D">
          <w:pPr>
            <w:pStyle w:val="Header"/>
          </w:pPr>
          <w:r>
            <w:rPr>
              <w:lang w:val="sr-Cyrl-RS"/>
            </w:rPr>
            <w:t>ВИСОКА ТЕХНИЧКА ШКОЛА СТРУКОВНИХ СТУДИЈА У СУБОТИЦИ</w:t>
          </w:r>
          <w:r w:rsidRPr="00AA285F">
            <w:br/>
            <w:t>SZABADKAI MŰSZAKI SZAKFŐISKOLA</w:t>
          </w:r>
          <w:r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044A0FE5" w14:textId="03B2D6E0" w:rsidR="006C245F" w:rsidRPr="00AA285F" w:rsidRDefault="006C245F" w:rsidP="0067783F">
          <w:pPr>
            <w:pStyle w:val="Footer"/>
            <w:jc w:val="right"/>
            <w:rPr>
              <w:noProof/>
            </w:rPr>
          </w:pPr>
          <w:r>
            <w:rPr>
              <w:noProof/>
              <w:lang w:val="en-US" w:bidi="ar-SA"/>
            </w:rPr>
            <w:drawing>
              <wp:inline distT="0" distB="0" distL="0" distR="0" wp14:anchorId="5560BE07" wp14:editId="69E4A5A0">
                <wp:extent cx="769620" cy="426720"/>
                <wp:effectExtent l="0" t="0" r="0" b="0"/>
                <wp:docPr id="4" name="Picture 4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B8508B" w14:textId="77777777" w:rsidR="006C245F" w:rsidRDefault="006C2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C7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8E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A8F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0E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AC1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FC1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EC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6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10D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74E0D"/>
    <w:multiLevelType w:val="hybridMultilevel"/>
    <w:tmpl w:val="2AD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C771E0"/>
    <w:multiLevelType w:val="multilevel"/>
    <w:tmpl w:val="32F8B4B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BA20001"/>
    <w:multiLevelType w:val="hybridMultilevel"/>
    <w:tmpl w:val="8CA6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2FC"/>
    <w:multiLevelType w:val="hybridMultilevel"/>
    <w:tmpl w:val="7B10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26670"/>
    <w:multiLevelType w:val="hybridMultilevel"/>
    <w:tmpl w:val="A0EAB1E6"/>
    <w:lvl w:ilvl="0" w:tplc="E3B67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F4A8C"/>
    <w:multiLevelType w:val="multilevel"/>
    <w:tmpl w:val="D010B3C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C6E44FA"/>
    <w:multiLevelType w:val="hybridMultilevel"/>
    <w:tmpl w:val="B5DA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F4D97"/>
    <w:multiLevelType w:val="hybridMultilevel"/>
    <w:tmpl w:val="A72E2FFC"/>
    <w:lvl w:ilvl="0" w:tplc="325EC9B2">
      <w:start w:val="1"/>
      <w:numFmt w:val="decimal"/>
      <w:lvlText w:val="[%1]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F4047"/>
    <w:multiLevelType w:val="hybridMultilevel"/>
    <w:tmpl w:val="2EC0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42D0"/>
    <w:multiLevelType w:val="hybridMultilevel"/>
    <w:tmpl w:val="C8BC5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43A50"/>
    <w:multiLevelType w:val="multilevel"/>
    <w:tmpl w:val="D010B3C4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1B34F40"/>
    <w:multiLevelType w:val="multilevel"/>
    <w:tmpl w:val="335256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89F6F85"/>
    <w:multiLevelType w:val="hybridMultilevel"/>
    <w:tmpl w:val="F90AA722"/>
    <w:lvl w:ilvl="0" w:tplc="540EF8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555C3"/>
    <w:multiLevelType w:val="multilevel"/>
    <w:tmpl w:val="563A50F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B524094"/>
    <w:multiLevelType w:val="hybridMultilevel"/>
    <w:tmpl w:val="763077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0673464">
    <w:abstractNumId w:val="24"/>
  </w:num>
  <w:num w:numId="2" w16cid:durableId="979654686">
    <w:abstractNumId w:val="20"/>
  </w:num>
  <w:num w:numId="3" w16cid:durableId="18208794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3201595">
    <w:abstractNumId w:val="22"/>
  </w:num>
  <w:num w:numId="5" w16cid:durableId="1161891226">
    <w:abstractNumId w:val="16"/>
  </w:num>
  <w:num w:numId="6" w16cid:durableId="1996178311">
    <w:abstractNumId w:val="11"/>
  </w:num>
  <w:num w:numId="7" w16cid:durableId="2000688285">
    <w:abstractNumId w:val="10"/>
  </w:num>
  <w:num w:numId="8" w16cid:durableId="786267768">
    <w:abstractNumId w:val="15"/>
  </w:num>
  <w:num w:numId="9" w16cid:durableId="641234817">
    <w:abstractNumId w:val="21"/>
  </w:num>
  <w:num w:numId="10" w16cid:durableId="1599368159">
    <w:abstractNumId w:val="23"/>
  </w:num>
  <w:num w:numId="11" w16cid:durableId="777455869">
    <w:abstractNumId w:val="9"/>
  </w:num>
  <w:num w:numId="12" w16cid:durableId="1129320128">
    <w:abstractNumId w:val="7"/>
  </w:num>
  <w:num w:numId="13" w16cid:durableId="212545727">
    <w:abstractNumId w:val="6"/>
  </w:num>
  <w:num w:numId="14" w16cid:durableId="555553998">
    <w:abstractNumId w:val="5"/>
  </w:num>
  <w:num w:numId="15" w16cid:durableId="1625234063">
    <w:abstractNumId w:val="4"/>
  </w:num>
  <w:num w:numId="16" w16cid:durableId="1807965160">
    <w:abstractNumId w:val="8"/>
  </w:num>
  <w:num w:numId="17" w16cid:durableId="337850698">
    <w:abstractNumId w:val="3"/>
  </w:num>
  <w:num w:numId="18" w16cid:durableId="1672876681">
    <w:abstractNumId w:val="2"/>
  </w:num>
  <w:num w:numId="19" w16cid:durableId="76173172">
    <w:abstractNumId w:val="1"/>
  </w:num>
  <w:num w:numId="20" w16cid:durableId="90396619">
    <w:abstractNumId w:val="0"/>
  </w:num>
  <w:num w:numId="21" w16cid:durableId="539175143">
    <w:abstractNumId w:val="20"/>
  </w:num>
  <w:num w:numId="22" w16cid:durableId="83697328">
    <w:abstractNumId w:val="20"/>
  </w:num>
  <w:num w:numId="23" w16cid:durableId="130832551">
    <w:abstractNumId w:val="20"/>
  </w:num>
  <w:num w:numId="24" w16cid:durableId="1711412436">
    <w:abstractNumId w:val="20"/>
  </w:num>
  <w:num w:numId="25" w16cid:durableId="870917151">
    <w:abstractNumId w:val="20"/>
  </w:num>
  <w:num w:numId="26" w16cid:durableId="1451166613">
    <w:abstractNumId w:val="20"/>
  </w:num>
  <w:num w:numId="27" w16cid:durableId="485829778">
    <w:abstractNumId w:val="20"/>
  </w:num>
  <w:num w:numId="28" w16cid:durableId="1746029418">
    <w:abstractNumId w:val="20"/>
  </w:num>
  <w:num w:numId="29" w16cid:durableId="1290547936">
    <w:abstractNumId w:val="20"/>
  </w:num>
  <w:num w:numId="30" w16cid:durableId="1796486908">
    <w:abstractNumId w:val="20"/>
  </w:num>
  <w:num w:numId="31" w16cid:durableId="511333008">
    <w:abstractNumId w:val="17"/>
  </w:num>
  <w:num w:numId="32" w16cid:durableId="1689989880">
    <w:abstractNumId w:val="13"/>
  </w:num>
  <w:num w:numId="33" w16cid:durableId="1408921142">
    <w:abstractNumId w:val="12"/>
  </w:num>
  <w:num w:numId="34" w16cid:durableId="15692979">
    <w:abstractNumId w:val="19"/>
  </w:num>
  <w:num w:numId="35" w16cid:durableId="1726643879">
    <w:abstractNumId w:val="20"/>
  </w:num>
  <w:num w:numId="36" w16cid:durableId="1124542831">
    <w:abstractNumId w:val="14"/>
  </w:num>
  <w:num w:numId="37" w16cid:durableId="20745743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0MLOwNDUwtTQzMbdU0lEKTi0uzszPAykwqQUAYk90AywAAAA="/>
  </w:docVars>
  <w:rsids>
    <w:rsidRoot w:val="00484EF9"/>
    <w:rsid w:val="00012A89"/>
    <w:rsid w:val="0002413D"/>
    <w:rsid w:val="00024338"/>
    <w:rsid w:val="000415D1"/>
    <w:rsid w:val="00045952"/>
    <w:rsid w:val="00052E79"/>
    <w:rsid w:val="00055D33"/>
    <w:rsid w:val="000566F5"/>
    <w:rsid w:val="00085DA4"/>
    <w:rsid w:val="00086EC1"/>
    <w:rsid w:val="000A7179"/>
    <w:rsid w:val="000B4132"/>
    <w:rsid w:val="000C11FE"/>
    <w:rsid w:val="000C6342"/>
    <w:rsid w:val="000D2DA8"/>
    <w:rsid w:val="000E0505"/>
    <w:rsid w:val="000F2FFA"/>
    <w:rsid w:val="00105525"/>
    <w:rsid w:val="00110B9F"/>
    <w:rsid w:val="00115E1B"/>
    <w:rsid w:val="00124CBD"/>
    <w:rsid w:val="0015222E"/>
    <w:rsid w:val="001552EC"/>
    <w:rsid w:val="001555DC"/>
    <w:rsid w:val="001663B5"/>
    <w:rsid w:val="0017207F"/>
    <w:rsid w:val="001938C6"/>
    <w:rsid w:val="001967E2"/>
    <w:rsid w:val="001E2163"/>
    <w:rsid w:val="001E4B2E"/>
    <w:rsid w:val="001E65A8"/>
    <w:rsid w:val="001F58DC"/>
    <w:rsid w:val="001F5D5E"/>
    <w:rsid w:val="002072A3"/>
    <w:rsid w:val="00215A2C"/>
    <w:rsid w:val="002273E8"/>
    <w:rsid w:val="00236015"/>
    <w:rsid w:val="002477F4"/>
    <w:rsid w:val="00256A5B"/>
    <w:rsid w:val="00280F91"/>
    <w:rsid w:val="00284CFA"/>
    <w:rsid w:val="002A1A59"/>
    <w:rsid w:val="002B048E"/>
    <w:rsid w:val="002B6946"/>
    <w:rsid w:val="002C2810"/>
    <w:rsid w:val="002E03E9"/>
    <w:rsid w:val="002E4F1F"/>
    <w:rsid w:val="002E7436"/>
    <w:rsid w:val="002F404E"/>
    <w:rsid w:val="003038FF"/>
    <w:rsid w:val="0030574B"/>
    <w:rsid w:val="00314FD4"/>
    <w:rsid w:val="00330BA0"/>
    <w:rsid w:val="00336561"/>
    <w:rsid w:val="00350AC0"/>
    <w:rsid w:val="0035389A"/>
    <w:rsid w:val="00355D8E"/>
    <w:rsid w:val="003602EC"/>
    <w:rsid w:val="00363B0A"/>
    <w:rsid w:val="00397953"/>
    <w:rsid w:val="003B59E8"/>
    <w:rsid w:val="003E6CFC"/>
    <w:rsid w:val="00415F24"/>
    <w:rsid w:val="004163A0"/>
    <w:rsid w:val="004303FA"/>
    <w:rsid w:val="004333E4"/>
    <w:rsid w:val="00441CFC"/>
    <w:rsid w:val="0045017E"/>
    <w:rsid w:val="00451EC2"/>
    <w:rsid w:val="00455B0A"/>
    <w:rsid w:val="0046583B"/>
    <w:rsid w:val="004722B8"/>
    <w:rsid w:val="00473482"/>
    <w:rsid w:val="00484EF9"/>
    <w:rsid w:val="00491F0C"/>
    <w:rsid w:val="00493845"/>
    <w:rsid w:val="004A2FC3"/>
    <w:rsid w:val="004A54D0"/>
    <w:rsid w:val="004D66EB"/>
    <w:rsid w:val="00525729"/>
    <w:rsid w:val="00534C94"/>
    <w:rsid w:val="005460F2"/>
    <w:rsid w:val="00556B58"/>
    <w:rsid w:val="00565A7D"/>
    <w:rsid w:val="005763DB"/>
    <w:rsid w:val="005815DA"/>
    <w:rsid w:val="00583158"/>
    <w:rsid w:val="005915BA"/>
    <w:rsid w:val="00592FD1"/>
    <w:rsid w:val="005B47C5"/>
    <w:rsid w:val="00621C69"/>
    <w:rsid w:val="00672F92"/>
    <w:rsid w:val="00674F61"/>
    <w:rsid w:val="0067783F"/>
    <w:rsid w:val="00695B84"/>
    <w:rsid w:val="006B540A"/>
    <w:rsid w:val="006C245F"/>
    <w:rsid w:val="006D224C"/>
    <w:rsid w:val="006E32C1"/>
    <w:rsid w:val="007021D4"/>
    <w:rsid w:val="00703FA2"/>
    <w:rsid w:val="007058ED"/>
    <w:rsid w:val="007066C3"/>
    <w:rsid w:val="00715DBF"/>
    <w:rsid w:val="0072225D"/>
    <w:rsid w:val="00722C2A"/>
    <w:rsid w:val="0073164F"/>
    <w:rsid w:val="00750096"/>
    <w:rsid w:val="00762443"/>
    <w:rsid w:val="00765BDF"/>
    <w:rsid w:val="00772BFC"/>
    <w:rsid w:val="007730F5"/>
    <w:rsid w:val="007766E2"/>
    <w:rsid w:val="007C68C7"/>
    <w:rsid w:val="007C7B9B"/>
    <w:rsid w:val="007D17F2"/>
    <w:rsid w:val="00802E3A"/>
    <w:rsid w:val="00807EC0"/>
    <w:rsid w:val="00811792"/>
    <w:rsid w:val="008178DD"/>
    <w:rsid w:val="00840343"/>
    <w:rsid w:val="00844FD2"/>
    <w:rsid w:val="0085535A"/>
    <w:rsid w:val="00861DBA"/>
    <w:rsid w:val="008772DA"/>
    <w:rsid w:val="0088204A"/>
    <w:rsid w:val="008937B5"/>
    <w:rsid w:val="008A53D0"/>
    <w:rsid w:val="008B1931"/>
    <w:rsid w:val="008C0A86"/>
    <w:rsid w:val="008C6E5A"/>
    <w:rsid w:val="00917984"/>
    <w:rsid w:val="00930844"/>
    <w:rsid w:val="00941010"/>
    <w:rsid w:val="00941464"/>
    <w:rsid w:val="0094294C"/>
    <w:rsid w:val="00950F1F"/>
    <w:rsid w:val="0097647E"/>
    <w:rsid w:val="0098767A"/>
    <w:rsid w:val="009B464C"/>
    <w:rsid w:val="009D38E6"/>
    <w:rsid w:val="009D755C"/>
    <w:rsid w:val="009E1767"/>
    <w:rsid w:val="009F2B91"/>
    <w:rsid w:val="009F4C26"/>
    <w:rsid w:val="00A055DC"/>
    <w:rsid w:val="00A06940"/>
    <w:rsid w:val="00A16968"/>
    <w:rsid w:val="00A312BB"/>
    <w:rsid w:val="00A40342"/>
    <w:rsid w:val="00A44768"/>
    <w:rsid w:val="00A47525"/>
    <w:rsid w:val="00A47578"/>
    <w:rsid w:val="00A5115B"/>
    <w:rsid w:val="00A522EE"/>
    <w:rsid w:val="00A52F83"/>
    <w:rsid w:val="00A542EC"/>
    <w:rsid w:val="00A6079A"/>
    <w:rsid w:val="00A95D0F"/>
    <w:rsid w:val="00AA285F"/>
    <w:rsid w:val="00AA7A13"/>
    <w:rsid w:val="00AC0367"/>
    <w:rsid w:val="00AC209E"/>
    <w:rsid w:val="00AD3F10"/>
    <w:rsid w:val="00AD715D"/>
    <w:rsid w:val="00AE020B"/>
    <w:rsid w:val="00B07454"/>
    <w:rsid w:val="00B132DE"/>
    <w:rsid w:val="00B1794A"/>
    <w:rsid w:val="00B209C2"/>
    <w:rsid w:val="00B34373"/>
    <w:rsid w:val="00B4474D"/>
    <w:rsid w:val="00B46ACE"/>
    <w:rsid w:val="00B64F68"/>
    <w:rsid w:val="00B727E8"/>
    <w:rsid w:val="00B840F3"/>
    <w:rsid w:val="00B87B2B"/>
    <w:rsid w:val="00BA15D1"/>
    <w:rsid w:val="00BD3357"/>
    <w:rsid w:val="00BF13D6"/>
    <w:rsid w:val="00BF2E32"/>
    <w:rsid w:val="00C06B9D"/>
    <w:rsid w:val="00C128CE"/>
    <w:rsid w:val="00C15F83"/>
    <w:rsid w:val="00C236FA"/>
    <w:rsid w:val="00C3148A"/>
    <w:rsid w:val="00C51F07"/>
    <w:rsid w:val="00C574EA"/>
    <w:rsid w:val="00C6275E"/>
    <w:rsid w:val="00CA7575"/>
    <w:rsid w:val="00CC4F43"/>
    <w:rsid w:val="00CF2C25"/>
    <w:rsid w:val="00CF4110"/>
    <w:rsid w:val="00D144FB"/>
    <w:rsid w:val="00D20442"/>
    <w:rsid w:val="00D24268"/>
    <w:rsid w:val="00D34B1D"/>
    <w:rsid w:val="00D35676"/>
    <w:rsid w:val="00D36564"/>
    <w:rsid w:val="00D57DF8"/>
    <w:rsid w:val="00D61D43"/>
    <w:rsid w:val="00D66645"/>
    <w:rsid w:val="00D7444E"/>
    <w:rsid w:val="00D852D5"/>
    <w:rsid w:val="00D87EE3"/>
    <w:rsid w:val="00D914E5"/>
    <w:rsid w:val="00D95C84"/>
    <w:rsid w:val="00DD35CB"/>
    <w:rsid w:val="00DF0226"/>
    <w:rsid w:val="00E431E4"/>
    <w:rsid w:val="00E45101"/>
    <w:rsid w:val="00E4554A"/>
    <w:rsid w:val="00E54C35"/>
    <w:rsid w:val="00E55C58"/>
    <w:rsid w:val="00E56CE8"/>
    <w:rsid w:val="00E56EB7"/>
    <w:rsid w:val="00E62F48"/>
    <w:rsid w:val="00E65CA0"/>
    <w:rsid w:val="00E72C85"/>
    <w:rsid w:val="00E92CA9"/>
    <w:rsid w:val="00EA3A84"/>
    <w:rsid w:val="00EA6FC4"/>
    <w:rsid w:val="00EB4177"/>
    <w:rsid w:val="00EB4804"/>
    <w:rsid w:val="00ED2BD6"/>
    <w:rsid w:val="00EF411F"/>
    <w:rsid w:val="00F0496E"/>
    <w:rsid w:val="00F12BB1"/>
    <w:rsid w:val="00F1306D"/>
    <w:rsid w:val="00F25A4C"/>
    <w:rsid w:val="00F32356"/>
    <w:rsid w:val="00F4161E"/>
    <w:rsid w:val="00F45985"/>
    <w:rsid w:val="00F617C0"/>
    <w:rsid w:val="00F65CF3"/>
    <w:rsid w:val="00F774AE"/>
    <w:rsid w:val="00FB07CA"/>
    <w:rsid w:val="00FC20A0"/>
    <w:rsid w:val="00FD4213"/>
    <w:rsid w:val="00FD55D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57197"/>
  <w15:docId w15:val="{4CD98544-8E76-41FA-991C-E5A05A9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C2"/>
    <w:pPr>
      <w:spacing w:before="60" w:line="276" w:lineRule="auto"/>
      <w:jc w:val="both"/>
    </w:pPr>
    <w:rPr>
      <w:sz w:val="22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C2"/>
    <w:pPr>
      <w:keepNext/>
      <w:keepLines/>
      <w:pageBreakBefore/>
      <w:numPr>
        <w:numId w:val="30"/>
      </w:numPr>
      <w:spacing w:before="840"/>
      <w:contextualSpacing/>
      <w:jc w:val="left"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9C2"/>
    <w:pPr>
      <w:keepNext/>
      <w:keepLines/>
      <w:numPr>
        <w:ilvl w:val="1"/>
        <w:numId w:val="30"/>
      </w:numPr>
      <w:spacing w:before="200"/>
      <w:jc w:val="left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9C2"/>
    <w:pPr>
      <w:keepNext/>
      <w:keepLines/>
      <w:numPr>
        <w:ilvl w:val="2"/>
        <w:numId w:val="30"/>
      </w:numPr>
      <w:spacing w:before="200" w:line="271" w:lineRule="auto"/>
      <w:jc w:val="left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9C2"/>
    <w:pPr>
      <w:keepNext/>
      <w:keepLines/>
      <w:numPr>
        <w:ilvl w:val="3"/>
        <w:numId w:val="30"/>
      </w:numPr>
      <w:spacing w:before="200"/>
      <w:jc w:val="left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9C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09C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09C2"/>
    <w:pPr>
      <w:outlineLvl w:val="6"/>
    </w:pPr>
    <w:rPr>
      <w:rFonts w:ascii="Cambria" w:hAnsi="Cambria"/>
      <w:i/>
      <w:iCs/>
      <w:sz w:val="2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09C2"/>
    <w:pPr>
      <w:outlineLvl w:val="7"/>
    </w:pPr>
    <w:rPr>
      <w:rFonts w:ascii="Cambria" w:hAnsi="Cambria"/>
      <w:sz w:val="2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B209C2"/>
    <w:pPr>
      <w:outlineLvl w:val="8"/>
    </w:pPr>
    <w:rPr>
      <w:rFonts w:ascii="Cambria" w:hAnsi="Cambria"/>
      <w:i/>
      <w:iCs/>
      <w:spacing w:val="5"/>
      <w:sz w:val="20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HeaderChar">
    <w:name w:val="Header Char"/>
    <w:link w:val="Header"/>
    <w:uiPriority w:val="99"/>
    <w:rsid w:val="005460F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FooterChar">
    <w:name w:val="Footer Char"/>
    <w:link w:val="Footer"/>
    <w:uiPriority w:val="99"/>
    <w:rsid w:val="005460F2"/>
    <w:rPr>
      <w:lang w:val="sr-Latn-CS"/>
    </w:rPr>
  </w:style>
  <w:style w:type="character" w:styleId="PlaceholderText">
    <w:name w:val="Placeholder Text"/>
    <w:uiPriority w:val="99"/>
    <w:semiHidden/>
    <w:rsid w:val="001E21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216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9C2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209C2"/>
  </w:style>
  <w:style w:type="character" w:customStyle="1" w:styleId="Heading3Char">
    <w:name w:val="Heading 3 Char"/>
    <w:link w:val="Heading3"/>
    <w:uiPriority w:val="9"/>
    <w:rsid w:val="00B209C2"/>
    <w:rPr>
      <w:rFonts w:ascii="Cambria" w:eastAsia="Times New Roman" w:hAnsi="Cambria" w:cs="Times New Roman"/>
      <w:b/>
      <w:bCs/>
      <w:lang w:val="sr-Latn-CS"/>
    </w:rPr>
  </w:style>
  <w:style w:type="table" w:styleId="TableGrid">
    <w:name w:val="Table Grid"/>
    <w:basedOn w:val="TableNormal"/>
    <w:uiPriority w:val="59"/>
    <w:rsid w:val="005815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209C2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B209C2"/>
    <w:rPr>
      <w:rFonts w:ascii="Cambria" w:eastAsia="Times New Roman" w:hAnsi="Cambria" w:cs="Times New Roman"/>
      <w:caps/>
      <w:spacing w:val="5"/>
      <w:sz w:val="52"/>
      <w:szCs w:val="52"/>
      <w:lang w:val="sr-Latn-CS"/>
    </w:rPr>
  </w:style>
  <w:style w:type="paragraph" w:customStyle="1" w:styleId="NormalImeiPrezime">
    <w:name w:val="Normal Ime i Prezime"/>
    <w:basedOn w:val="Normal"/>
    <w:next w:val="Normal"/>
    <w:qFormat/>
    <w:rsid w:val="00B209C2"/>
    <w:pPr>
      <w:spacing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B209C2"/>
    <w:rPr>
      <w:rFonts w:ascii="Cambria" w:eastAsia="Times New Roman" w:hAnsi="Cambria" w:cs="Times New Roman"/>
      <w:b/>
      <w:bCs/>
      <w:sz w:val="28"/>
      <w:szCs w:val="28"/>
      <w:lang w:val="sr-Latn-CS"/>
    </w:rPr>
  </w:style>
  <w:style w:type="character" w:customStyle="1" w:styleId="Heading2Char">
    <w:name w:val="Heading 2 Char"/>
    <w:link w:val="Heading2"/>
    <w:uiPriority w:val="9"/>
    <w:rsid w:val="00B209C2"/>
    <w:rPr>
      <w:rFonts w:ascii="Cambria" w:eastAsia="Times New Roman" w:hAnsi="Cambria" w:cs="Times New Roman"/>
      <w:b/>
      <w:bCs/>
      <w:sz w:val="26"/>
      <w:szCs w:val="26"/>
      <w:lang w:val="sr-Latn-CS"/>
    </w:rPr>
  </w:style>
  <w:style w:type="character" w:customStyle="1" w:styleId="Heading4Char">
    <w:name w:val="Heading 4 Char"/>
    <w:link w:val="Heading4"/>
    <w:uiPriority w:val="9"/>
    <w:rsid w:val="00B209C2"/>
    <w:rPr>
      <w:rFonts w:ascii="Cambria" w:eastAsia="Times New Roman" w:hAnsi="Cambria" w:cs="Times New Roman"/>
      <w:b/>
      <w:bCs/>
      <w:i/>
      <w:iCs/>
      <w:lang w:val="sr-Latn-CS"/>
    </w:rPr>
  </w:style>
  <w:style w:type="character" w:customStyle="1" w:styleId="Heading5Char">
    <w:name w:val="Heading 5 Char"/>
    <w:link w:val="Heading5"/>
    <w:uiPriority w:val="9"/>
    <w:rsid w:val="00B209C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B209C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B209C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B209C2"/>
    <w:rPr>
      <w:rFonts w:ascii="Cambria" w:eastAsia="Times New Roman" w:hAnsi="Cambria" w:cs="Times New Roman"/>
    </w:rPr>
  </w:style>
  <w:style w:type="character" w:customStyle="1" w:styleId="Heading9Char">
    <w:name w:val="Heading 9 Char"/>
    <w:link w:val="Heading9"/>
    <w:uiPriority w:val="9"/>
    <w:rsid w:val="00B209C2"/>
    <w:rPr>
      <w:rFonts w:ascii="Cambria" w:eastAsia="Times New Roman" w:hAnsi="Cambria" w:cs="Times New Roman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9C2"/>
    <w:pPr>
      <w:spacing w:after="600"/>
    </w:pPr>
    <w:rPr>
      <w:rFonts w:ascii="Cambria" w:hAnsi="Cambria"/>
      <w:i/>
      <w:iCs/>
      <w:spacing w:val="13"/>
      <w:sz w:val="24"/>
      <w:szCs w:val="24"/>
      <w:lang w:val="en-US" w:bidi="ar-SA"/>
    </w:rPr>
  </w:style>
  <w:style w:type="character" w:customStyle="1" w:styleId="SubtitleChar">
    <w:name w:val="Subtitle Char"/>
    <w:link w:val="Subtitle"/>
    <w:uiPriority w:val="11"/>
    <w:rsid w:val="00B209C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209C2"/>
    <w:rPr>
      <w:b/>
      <w:bCs/>
    </w:rPr>
  </w:style>
  <w:style w:type="character" w:styleId="Emphasis">
    <w:name w:val="Emphasis"/>
    <w:uiPriority w:val="20"/>
    <w:qFormat/>
    <w:rsid w:val="00B209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next w:val="Normal"/>
    <w:uiPriority w:val="34"/>
    <w:qFormat/>
    <w:rsid w:val="00B209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9C2"/>
    <w:pPr>
      <w:spacing w:before="200"/>
      <w:ind w:left="360" w:right="360"/>
    </w:pPr>
    <w:rPr>
      <w:i/>
      <w:iCs/>
      <w:sz w:val="20"/>
      <w:szCs w:val="20"/>
      <w:lang w:val="en-US" w:bidi="ar-SA"/>
    </w:rPr>
  </w:style>
  <w:style w:type="character" w:customStyle="1" w:styleId="QuoteChar">
    <w:name w:val="Quote Char"/>
    <w:link w:val="Quote"/>
    <w:uiPriority w:val="29"/>
    <w:rsid w:val="00B20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9C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en-US" w:bidi="ar-SA"/>
    </w:rPr>
  </w:style>
  <w:style w:type="character" w:customStyle="1" w:styleId="IntenseQuoteChar">
    <w:name w:val="Intense Quote Char"/>
    <w:link w:val="IntenseQuote"/>
    <w:uiPriority w:val="30"/>
    <w:rsid w:val="00B209C2"/>
    <w:rPr>
      <w:b/>
      <w:bCs/>
      <w:i/>
      <w:iCs/>
    </w:rPr>
  </w:style>
  <w:style w:type="character" w:styleId="SubtleEmphasis">
    <w:name w:val="Subtle Emphasis"/>
    <w:uiPriority w:val="19"/>
    <w:qFormat/>
    <w:rsid w:val="00B209C2"/>
    <w:rPr>
      <w:i/>
      <w:iCs/>
    </w:rPr>
  </w:style>
  <w:style w:type="character" w:styleId="IntenseEmphasis">
    <w:name w:val="Intense Emphasis"/>
    <w:uiPriority w:val="21"/>
    <w:qFormat/>
    <w:rsid w:val="00B209C2"/>
    <w:rPr>
      <w:b/>
      <w:bCs/>
    </w:rPr>
  </w:style>
  <w:style w:type="character" w:styleId="SubtleReference">
    <w:name w:val="Subtle Reference"/>
    <w:uiPriority w:val="31"/>
    <w:qFormat/>
    <w:rsid w:val="00B209C2"/>
    <w:rPr>
      <w:smallCaps/>
    </w:rPr>
  </w:style>
  <w:style w:type="character" w:styleId="IntenseReference">
    <w:name w:val="Intense Reference"/>
    <w:uiPriority w:val="32"/>
    <w:qFormat/>
    <w:rsid w:val="00B209C2"/>
    <w:rPr>
      <w:smallCaps/>
      <w:spacing w:val="5"/>
      <w:u w:val="single"/>
    </w:rPr>
  </w:style>
  <w:style w:type="character" w:styleId="BookTitle">
    <w:name w:val="Book Title"/>
    <w:uiPriority w:val="33"/>
    <w:qFormat/>
    <w:rsid w:val="00B209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209C2"/>
    <w:pPr>
      <w:numPr>
        <w:numId w:val="0"/>
      </w:numPr>
      <w:outlineLvl w:val="9"/>
    </w:pPr>
    <w:rPr>
      <w:lang w:bidi="en-US"/>
    </w:rPr>
  </w:style>
  <w:style w:type="paragraph" w:customStyle="1" w:styleId="Heading1nonumbering">
    <w:name w:val="Heading 1 no numbering"/>
    <w:basedOn w:val="Heading1"/>
    <w:next w:val="Normal"/>
    <w:qFormat/>
    <w:rsid w:val="00B209C2"/>
    <w:pPr>
      <w:numPr>
        <w:numId w:val="0"/>
      </w:numPr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9D38E6"/>
    <w:pPr>
      <w:tabs>
        <w:tab w:val="right" w:leader="dot" w:pos="9628"/>
      </w:tabs>
      <w:spacing w:after="100"/>
    </w:pPr>
  </w:style>
  <w:style w:type="character" w:styleId="Hyperlink">
    <w:name w:val="Hyperlink"/>
    <w:uiPriority w:val="99"/>
    <w:unhideWhenUsed/>
    <w:rsid w:val="00D204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3164F"/>
    <w:rPr>
      <w:sz w:val="20"/>
      <w:szCs w:val="20"/>
      <w:lang w:val="sr-Latn-CS"/>
    </w:rPr>
  </w:style>
  <w:style w:type="character" w:styleId="FootnoteReference">
    <w:name w:val="footnote reference"/>
    <w:uiPriority w:val="99"/>
    <w:semiHidden/>
    <w:unhideWhenUsed/>
    <w:rsid w:val="0073164F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0C11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C11FE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02413D"/>
    <w:pPr>
      <w:ind w:left="720" w:hanging="720"/>
      <w:jc w:val="left"/>
    </w:pPr>
  </w:style>
  <w:style w:type="paragraph" w:customStyle="1" w:styleId="Normalfigure-table">
    <w:name w:val="Normal figure-table"/>
    <w:basedOn w:val="Normal"/>
    <w:next w:val="Normal"/>
    <w:qFormat/>
    <w:rsid w:val="00B209C2"/>
    <w:pPr>
      <w:jc w:val="center"/>
    </w:pPr>
    <w:rPr>
      <w:lang w:bidi="ar-SA"/>
    </w:rPr>
  </w:style>
  <w:style w:type="paragraph" w:styleId="Caption">
    <w:name w:val="caption"/>
    <w:basedOn w:val="Normal"/>
    <w:next w:val="Normal"/>
    <w:uiPriority w:val="35"/>
    <w:qFormat/>
    <w:rsid w:val="00B209C2"/>
    <w:pPr>
      <w:spacing w:before="0" w:after="200" w:line="240" w:lineRule="auto"/>
      <w:jc w:val="center"/>
    </w:pPr>
    <w:rPr>
      <w:b/>
      <w:bCs/>
      <w:sz w:val="18"/>
      <w:szCs w:val="18"/>
    </w:rPr>
  </w:style>
  <w:style w:type="table" w:customStyle="1" w:styleId="LightList1">
    <w:name w:val="Light List1"/>
    <w:basedOn w:val="TableNormal"/>
    <w:uiPriority w:val="61"/>
    <w:rsid w:val="00AD715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Normalprogramcode">
    <w:name w:val="Normal program code"/>
    <w:basedOn w:val="Normal"/>
    <w:qFormat/>
    <w:rsid w:val="00B209C2"/>
    <w:pPr>
      <w:spacing w:before="0" w:line="240" w:lineRule="auto"/>
      <w:ind w:left="567" w:right="567"/>
      <w:jc w:val="left"/>
    </w:pPr>
    <w:rPr>
      <w:rFonts w:ascii="Courier New" w:hAnsi="Courier New"/>
      <w:sz w:val="18"/>
      <w:lang w:bidi="ar-SA"/>
    </w:rPr>
  </w:style>
  <w:style w:type="paragraph" w:customStyle="1" w:styleId="Normalprogramcodeframed">
    <w:name w:val="Normal program code framed"/>
    <w:basedOn w:val="Normalprogramcode"/>
    <w:qFormat/>
    <w:rsid w:val="00B20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styleId="PageNumber">
    <w:name w:val="page number"/>
    <w:basedOn w:val="DefaultParagraphFont"/>
    <w:rsid w:val="00A40342"/>
  </w:style>
  <w:style w:type="character" w:styleId="CommentReference">
    <w:name w:val="annotation reference"/>
    <w:basedOn w:val="DefaultParagraphFont"/>
    <w:uiPriority w:val="99"/>
    <w:semiHidden/>
    <w:unhideWhenUsed/>
    <w:rsid w:val="002E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436"/>
    <w:rPr>
      <w:lang w:val="sr-Latn-C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36"/>
    <w:rPr>
      <w:b/>
      <w:bCs/>
      <w:lang w:val="sr-Latn-CS" w:bidi="en-US"/>
    </w:rPr>
  </w:style>
  <w:style w:type="paragraph" w:styleId="Revision">
    <w:name w:val="Revision"/>
    <w:hidden/>
    <w:uiPriority w:val="99"/>
    <w:semiHidden/>
    <w:rsid w:val="00C51F07"/>
    <w:rPr>
      <w:sz w:val="22"/>
      <w:szCs w:val="22"/>
      <w:lang w:val="sr-Latn-CS" w:bidi="en-US"/>
    </w:rPr>
  </w:style>
  <w:style w:type="character" w:customStyle="1" w:styleId="markedcontent">
    <w:name w:val="markedcontent"/>
    <w:basedOn w:val="DefaultParagraphFont"/>
    <w:rsid w:val="0058315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55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B2E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E4B2E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1E4B2E"/>
  </w:style>
  <w:style w:type="character" w:customStyle="1" w:styleId="hljs-string">
    <w:name w:val="hljs-string"/>
    <w:basedOn w:val="DefaultParagraphFont"/>
    <w:rsid w:val="001E4B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763D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A2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704B9-6FF3-41D9-AAB6-FF7BA20F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</Template>
  <TotalTime>11</TotalTime>
  <Pages>1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Upiši naziv teme rada</vt:lpstr>
    </vt:vector>
  </TitlesOfParts>
  <Company>VTS Subotica</Company>
  <LinksUpToDate>false</LinksUpToDate>
  <CharactersWithSpaces>16541</CharactersWithSpaces>
  <SharedDoc>false</SharedDoc>
  <HLinks>
    <vt:vector size="144" baseType="variant"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_Toc94610716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_Toc94610715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_Toc94610714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_Toc94610713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_Toc94610712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_Toc94610711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_Toc94610710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_Toc94610709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_Toc94610708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_Toc94610707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_Toc94610706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_Toc94610705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_Toc94610704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_Toc94610703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_Toc94610702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_Toc94610701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_Toc94610700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_Toc94610699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_Toc94610698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_Toc94610697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_Toc94610696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_Toc94610695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_Toc94610694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_Toc94610693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 naziv teme rada</dc:title>
  <dc:creator>Igor Furstner</dc:creator>
  <dc:description>Šablon za izradu završnog rada</dc:description>
  <cp:lastModifiedBy>Sanja Maravić Čisar</cp:lastModifiedBy>
  <cp:revision>13</cp:revision>
  <cp:lastPrinted>2023-02-13T11:51:00Z</cp:lastPrinted>
  <dcterms:created xsi:type="dcterms:W3CDTF">2023-02-10T11:55:00Z</dcterms:created>
  <dcterms:modified xsi:type="dcterms:W3CDTF">2023-02-24T12:42:00Z</dcterms:modified>
</cp:coreProperties>
</file>