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F2D2B" w14:textId="2A65AAC2" w:rsidR="003F6BC7" w:rsidRPr="004A1B0A" w:rsidRDefault="003F6BC7" w:rsidP="003F6BC7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4A1B0A">
        <w:rPr>
          <w:rFonts w:eastAsia="Times New Roman" w:cstheme="minorHAnsi"/>
          <w:b/>
        </w:rPr>
        <w:t xml:space="preserve">Technical Communication English (ECTS credits: </w:t>
      </w:r>
      <w:r w:rsidR="00335D86">
        <w:rPr>
          <w:rFonts w:eastAsia="Times New Roman" w:cstheme="minorHAnsi"/>
          <w:b/>
        </w:rPr>
        <w:t>4</w:t>
      </w:r>
      <w:r w:rsidRPr="004A1B0A">
        <w:rPr>
          <w:rFonts w:eastAsia="Times New Roman" w:cstheme="minorHAnsi"/>
          <w:b/>
        </w:rPr>
        <w:t>)</w:t>
      </w:r>
    </w:p>
    <w:p w14:paraId="7FB4A774" w14:textId="77777777" w:rsidR="003F6BC7" w:rsidRPr="00E03567" w:rsidRDefault="003F6BC7" w:rsidP="003F6BC7">
      <w:pPr>
        <w:spacing w:before="150" w:after="150" w:line="240" w:lineRule="auto"/>
        <w:outlineLvl w:val="3"/>
        <w:rPr>
          <w:rFonts w:eastAsia="Times New Roman" w:cstheme="minorHAnsi"/>
        </w:rPr>
      </w:pPr>
      <w:r w:rsidRPr="00E03567">
        <w:rPr>
          <w:rFonts w:eastAsia="Times New Roman" w:cstheme="minorHAnsi"/>
        </w:rPr>
        <w:t> </w:t>
      </w:r>
    </w:p>
    <w:p w14:paraId="50890F5E" w14:textId="77777777" w:rsidR="003F6BC7" w:rsidRPr="00E03567" w:rsidRDefault="003F6BC7" w:rsidP="003F6BC7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14:paraId="7459D103" w14:textId="4A95AC41" w:rsidR="00A775FD" w:rsidRDefault="003F6BC7" w:rsidP="003F6BC7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</w:rPr>
        <w:t xml:space="preserve">This course aims to help students to strengthen both their written and communication skills necessary for successful engineering communication. </w:t>
      </w:r>
      <w:r w:rsidR="00A775FD">
        <w:rPr>
          <w:rFonts w:eastAsia="Times New Roman" w:cstheme="minorHAnsi"/>
        </w:rPr>
        <w:t>T</w:t>
      </w:r>
      <w:r w:rsidRPr="00E03567">
        <w:rPr>
          <w:rFonts w:eastAsia="Times New Roman" w:cstheme="minorHAnsi"/>
        </w:rPr>
        <w:t xml:space="preserve">he course </w:t>
      </w:r>
      <w:r w:rsidR="00A775FD">
        <w:rPr>
          <w:rFonts w:eastAsia="Times New Roman" w:cstheme="minorHAnsi"/>
        </w:rPr>
        <w:t>covers the a</w:t>
      </w:r>
      <w:r w:rsidR="00A775FD" w:rsidRPr="00A775FD">
        <w:rPr>
          <w:rFonts w:eastAsia="Times New Roman" w:cstheme="minorHAnsi"/>
        </w:rPr>
        <w:t>nalysis of texts in the field of technical communication, vocabulary practice based on given technical English texts leading up to completing a task set as individual or group work.</w:t>
      </w:r>
      <w:r w:rsidR="00E638F2">
        <w:rPr>
          <w:rFonts w:eastAsia="Times New Roman" w:cstheme="minorHAnsi"/>
        </w:rPr>
        <w:t xml:space="preserve"> The classes </w:t>
      </w:r>
      <w:r w:rsidR="009E4633">
        <w:rPr>
          <w:rFonts w:eastAsia="Times New Roman" w:cstheme="minorHAnsi"/>
        </w:rPr>
        <w:t>contain</w:t>
      </w:r>
      <w:r w:rsidR="00E638F2">
        <w:rPr>
          <w:rFonts w:eastAsia="Times New Roman" w:cstheme="minorHAnsi"/>
        </w:rPr>
        <w:t xml:space="preserve"> g</w:t>
      </w:r>
      <w:r w:rsidR="00E638F2" w:rsidRPr="00E638F2">
        <w:rPr>
          <w:rFonts w:eastAsia="Times New Roman" w:cstheme="minorHAnsi"/>
        </w:rPr>
        <w:t>rammar (focusing on Passive Voice and other grammar constructions necessary to describe ongoing technical processes) and ESP vocabulary practice implementing technical and vocational vocabulary in communication and presentation situations.</w:t>
      </w:r>
    </w:p>
    <w:p w14:paraId="0E64E9C3" w14:textId="77777777" w:rsidR="003F6BC7" w:rsidRPr="00E03567" w:rsidRDefault="003F6BC7" w:rsidP="003F6BC7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Aims:</w:t>
      </w:r>
    </w:p>
    <w:p w14:paraId="50688793" w14:textId="77777777" w:rsidR="003F6BC7" w:rsidRPr="00E03567" w:rsidRDefault="003F6BC7" w:rsidP="003F6BC7">
      <w:pPr>
        <w:numPr>
          <w:ilvl w:val="0"/>
          <w:numId w:val="1"/>
        </w:numPr>
        <w:spacing w:after="158" w:line="240" w:lineRule="auto"/>
        <w:rPr>
          <w:rFonts w:eastAsia="Times New Roman" w:cstheme="minorHAnsi"/>
          <w:lang w:val="hu-HU"/>
        </w:rPr>
      </w:pPr>
      <w:r w:rsidRPr="00E03567">
        <w:rPr>
          <w:rFonts w:eastAsia="Times New Roman" w:cstheme="minorHAnsi"/>
          <w:lang w:val="hu-HU"/>
        </w:rPr>
        <w:t>to both improve and develop students’ Technical English language in professional context</w:t>
      </w:r>
    </w:p>
    <w:p w14:paraId="5525F2E9" w14:textId="77777777" w:rsidR="003F6BC7" w:rsidRPr="00E03567" w:rsidRDefault="003F6BC7" w:rsidP="003F6BC7">
      <w:pPr>
        <w:numPr>
          <w:ilvl w:val="0"/>
          <w:numId w:val="1"/>
        </w:numPr>
        <w:spacing w:after="158" w:line="240" w:lineRule="auto"/>
        <w:rPr>
          <w:rFonts w:eastAsia="Times New Roman" w:cstheme="minorHAnsi"/>
          <w:lang w:val="hu-HU"/>
        </w:rPr>
      </w:pPr>
      <w:r w:rsidRPr="00E03567">
        <w:rPr>
          <w:rFonts w:eastAsia="Times New Roman" w:cstheme="minorHAnsi"/>
          <w:lang w:val="hu-HU"/>
        </w:rPr>
        <w:t>to develop students’ basic English knowledge in the field of communication</w:t>
      </w:r>
    </w:p>
    <w:p w14:paraId="2BE4ACB0" w14:textId="77777777" w:rsidR="003F6BC7" w:rsidRPr="00E03567" w:rsidRDefault="003F6BC7" w:rsidP="003F6BC7">
      <w:pPr>
        <w:numPr>
          <w:ilvl w:val="0"/>
          <w:numId w:val="1"/>
        </w:numPr>
        <w:spacing w:after="158" w:line="240" w:lineRule="auto"/>
        <w:rPr>
          <w:rFonts w:eastAsia="Times New Roman" w:cstheme="minorHAnsi"/>
          <w:lang w:val="hu-HU"/>
        </w:rPr>
      </w:pPr>
      <w:r w:rsidRPr="00E03567">
        <w:rPr>
          <w:rFonts w:eastAsia="Times New Roman" w:cstheme="minorHAnsi"/>
          <w:lang w:val="hu-HU"/>
        </w:rPr>
        <w:t>to develop suitable reading and comprehension strategies which are adopted for reading science related texts</w:t>
      </w:r>
    </w:p>
    <w:sectPr w:rsidR="003F6BC7" w:rsidRPr="00E0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41CF8"/>
    <w:multiLevelType w:val="multilevel"/>
    <w:tmpl w:val="0132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C2682"/>
    <w:multiLevelType w:val="multilevel"/>
    <w:tmpl w:val="0078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C7"/>
    <w:rsid w:val="00335D86"/>
    <w:rsid w:val="003C65AE"/>
    <w:rsid w:val="003F6BC7"/>
    <w:rsid w:val="0059076B"/>
    <w:rsid w:val="009E4633"/>
    <w:rsid w:val="00A775FD"/>
    <w:rsid w:val="00AA6B89"/>
    <w:rsid w:val="00B075E3"/>
    <w:rsid w:val="00E638F2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D82B"/>
  <w15:chartTrackingRefBased/>
  <w15:docId w15:val="{C22115A2-272E-4BBC-825E-B89522B0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slivia</cp:lastModifiedBy>
  <cp:revision>11</cp:revision>
  <dcterms:created xsi:type="dcterms:W3CDTF">2020-08-04T17:43:00Z</dcterms:created>
  <dcterms:modified xsi:type="dcterms:W3CDTF">2020-08-04T17:49:00Z</dcterms:modified>
</cp:coreProperties>
</file>