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D365" w14:textId="77777777" w:rsidR="003A3939" w:rsidRPr="003A7D65" w:rsidRDefault="003A7D65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3A7D65">
        <w:rPr>
          <w:rFonts w:eastAsia="Times New Roman" w:cstheme="minorHAnsi"/>
          <w:b/>
        </w:rPr>
        <w:t>Electronics 1</w:t>
      </w:r>
      <w:r w:rsidR="003A3939" w:rsidRPr="003A7D65">
        <w:rPr>
          <w:rFonts w:eastAsia="Times New Roman" w:cstheme="minorHAnsi"/>
          <w:b/>
        </w:rPr>
        <w:t xml:space="preserve"> (ECTS credits: 6)</w:t>
      </w:r>
    </w:p>
    <w:p w14:paraId="54BB9166" w14:textId="17AE9F98" w:rsidR="003A3939" w:rsidRDefault="003A393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3A7D65">
        <w:rPr>
          <w:rStyle w:val="shorttext2"/>
          <w:rFonts w:asciiTheme="minorHAnsi" w:hAnsiTheme="minorHAnsi"/>
          <w:sz w:val="22"/>
          <w:szCs w:val="22"/>
        </w:rPr>
        <w:t>Language: the course is offered in English, Serbian and Hungarian.</w:t>
      </w:r>
    </w:p>
    <w:p w14:paraId="212D4C62" w14:textId="5BB08FEF" w:rsidR="00CD6852" w:rsidRPr="00CD6852" w:rsidRDefault="00CD6852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CD6852">
        <w:rPr>
          <w:rStyle w:val="shorttext2"/>
          <w:rFonts w:asciiTheme="minorHAnsi" w:hAnsiTheme="minorHAnsi"/>
          <w:sz w:val="22"/>
          <w:szCs w:val="22"/>
        </w:rPr>
        <w:t>Contact person: Dr. Lívia Szedmina (slivia@vts.su.ac.rs)</w:t>
      </w:r>
    </w:p>
    <w:p w14:paraId="3AC5C960" w14:textId="77777777" w:rsidR="003A3939" w:rsidRPr="003A7D65" w:rsidRDefault="003A3939" w:rsidP="003A3939">
      <w:pPr>
        <w:spacing w:after="158" w:line="240" w:lineRule="auto"/>
        <w:rPr>
          <w:rFonts w:eastAsia="Times New Roman" w:cstheme="minorHAnsi"/>
        </w:rPr>
      </w:pPr>
      <w:r w:rsidRPr="003A7D65">
        <w:rPr>
          <w:rFonts w:eastAsia="Times New Roman" w:cstheme="minorHAnsi"/>
          <w:b/>
          <w:bCs/>
          <w:u w:val="single"/>
        </w:rPr>
        <w:t>Course description:</w:t>
      </w:r>
    </w:p>
    <w:p w14:paraId="50CB411D" w14:textId="77777777" w:rsidR="003A7D65" w:rsidRPr="003A7D65" w:rsidRDefault="003A7D65" w:rsidP="003A7D65">
      <w:p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>The course covers basic com</w:t>
      </w:r>
      <w:r w:rsidR="00770D3B">
        <w:rPr>
          <w:rFonts w:eastAsia="Times New Roman" w:cstheme="minorHAnsi"/>
          <w:shd w:val="clear" w:color="auto" w:fill="FFFFFF"/>
        </w:rPr>
        <w:t>ponents and circuits of Analog e</w:t>
      </w:r>
      <w:r w:rsidRPr="003A7D65">
        <w:rPr>
          <w:rFonts w:eastAsia="Times New Roman" w:cstheme="minorHAnsi"/>
          <w:shd w:val="clear" w:color="auto" w:fill="FFFFFF"/>
        </w:rPr>
        <w:t>lectronics. In the first part</w:t>
      </w:r>
      <w:r w:rsidR="00770D3B">
        <w:rPr>
          <w:rFonts w:eastAsia="Times New Roman" w:cstheme="minorHAnsi"/>
          <w:shd w:val="clear" w:color="auto" w:fill="FFFFFF"/>
        </w:rPr>
        <w:t>,</w:t>
      </w:r>
      <w:r w:rsidRPr="003A7D65">
        <w:rPr>
          <w:rFonts w:eastAsia="Times New Roman" w:cstheme="minorHAnsi"/>
          <w:shd w:val="clear" w:color="auto" w:fill="FFFFFF"/>
        </w:rPr>
        <w:t xml:space="preserve"> electronic components are described and analyzed. In the second part</w:t>
      </w:r>
      <w:r w:rsidR="00770D3B">
        <w:rPr>
          <w:rFonts w:eastAsia="Times New Roman" w:cstheme="minorHAnsi"/>
          <w:shd w:val="clear" w:color="auto" w:fill="FFFFFF"/>
        </w:rPr>
        <w:t>,</w:t>
      </w:r>
      <w:r w:rsidRPr="003A7D65">
        <w:rPr>
          <w:rFonts w:eastAsia="Times New Roman" w:cstheme="minorHAnsi"/>
          <w:shd w:val="clear" w:color="auto" w:fill="FFFFFF"/>
        </w:rPr>
        <w:t xml:space="preserve"> basic analog electronic circuits are introduced. Discrete and integrated implementations are discussed. </w:t>
      </w:r>
    </w:p>
    <w:p w14:paraId="208DDC30" w14:textId="77777777" w:rsidR="003A7D65" w:rsidRPr="003A7D65" w:rsidRDefault="003A7D65" w:rsidP="003A7D65">
      <w:p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The following topics are covered: </w:t>
      </w:r>
    </w:p>
    <w:p w14:paraId="7D44F16E" w14:textId="77777777" w:rsidR="00DB1EF8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>Lecture 1. Passive components</w:t>
      </w:r>
      <w:r w:rsidR="00DB1EF8">
        <w:rPr>
          <w:rFonts w:eastAsia="Times New Roman" w:cstheme="minorHAnsi"/>
          <w:shd w:val="clear" w:color="auto" w:fill="FFFFFF"/>
        </w:rPr>
        <w:t>: resistors, inductors, capacitors</w:t>
      </w:r>
    </w:p>
    <w:p w14:paraId="58EEFA8D" w14:textId="77777777" w:rsidR="00DB1EF8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Lecture 2</w:t>
      </w:r>
      <w:r w:rsidRPr="003A7D65">
        <w:rPr>
          <w:rFonts w:eastAsia="Times New Roman" w:cstheme="minorHAnsi"/>
          <w:shd w:val="clear" w:color="auto" w:fill="FFFFFF"/>
        </w:rPr>
        <w:t>. Passive components</w:t>
      </w:r>
      <w:r>
        <w:rPr>
          <w:rFonts w:eastAsia="Times New Roman" w:cstheme="minorHAnsi"/>
          <w:shd w:val="clear" w:color="auto" w:fill="FFFFFF"/>
        </w:rPr>
        <w:t>: batteries, electro mechanics, sensors</w:t>
      </w:r>
    </w:p>
    <w:p w14:paraId="630EDB25" w14:textId="77777777" w:rsidR="00DB1EF8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3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>
        <w:rPr>
          <w:rFonts w:eastAsia="Times New Roman" w:cstheme="minorHAnsi"/>
          <w:shd w:val="clear" w:color="auto" w:fill="FFFFFF"/>
        </w:rPr>
        <w:t>Active</w:t>
      </w:r>
      <w:r w:rsidRPr="003A7D65">
        <w:rPr>
          <w:rFonts w:eastAsia="Times New Roman" w:cstheme="minorHAnsi"/>
          <w:shd w:val="clear" w:color="auto" w:fill="FFFFFF"/>
        </w:rPr>
        <w:t xml:space="preserve"> components</w:t>
      </w:r>
      <w:r>
        <w:rPr>
          <w:rFonts w:eastAsia="Times New Roman" w:cstheme="minorHAnsi"/>
          <w:shd w:val="clear" w:color="auto" w:fill="FFFFFF"/>
        </w:rPr>
        <w:t>: diodes, bipolar transistors</w:t>
      </w:r>
    </w:p>
    <w:p w14:paraId="4BFA182C" w14:textId="77777777" w:rsidR="00DB1EF8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4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>
        <w:rPr>
          <w:rFonts w:eastAsia="Times New Roman" w:cstheme="minorHAnsi"/>
          <w:shd w:val="clear" w:color="auto" w:fill="FFFFFF"/>
        </w:rPr>
        <w:t>Active</w:t>
      </w:r>
      <w:r w:rsidRPr="003A7D65">
        <w:rPr>
          <w:rFonts w:eastAsia="Times New Roman" w:cstheme="minorHAnsi"/>
          <w:shd w:val="clear" w:color="auto" w:fill="FFFFFF"/>
        </w:rPr>
        <w:t xml:space="preserve"> components</w:t>
      </w:r>
      <w:r>
        <w:rPr>
          <w:rFonts w:eastAsia="Times New Roman" w:cstheme="minorHAnsi"/>
          <w:shd w:val="clear" w:color="auto" w:fill="FFFFFF"/>
        </w:rPr>
        <w:t>: junction FETs and MOSFETs</w:t>
      </w:r>
    </w:p>
    <w:p w14:paraId="547E21E1" w14:textId="77777777" w:rsidR="00DB1EF8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5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>
        <w:rPr>
          <w:rFonts w:eastAsia="Times New Roman" w:cstheme="minorHAnsi"/>
          <w:shd w:val="clear" w:color="auto" w:fill="FFFFFF"/>
        </w:rPr>
        <w:t>Active</w:t>
      </w:r>
      <w:r w:rsidRPr="003A7D65">
        <w:rPr>
          <w:rFonts w:eastAsia="Times New Roman" w:cstheme="minorHAnsi"/>
          <w:shd w:val="clear" w:color="auto" w:fill="FFFFFF"/>
        </w:rPr>
        <w:t xml:space="preserve"> components</w:t>
      </w:r>
      <w:r>
        <w:rPr>
          <w:rFonts w:eastAsia="Times New Roman" w:cstheme="minorHAnsi"/>
          <w:shd w:val="clear" w:color="auto" w:fill="FFFFFF"/>
        </w:rPr>
        <w:t>: SCR and IGBT</w:t>
      </w:r>
    </w:p>
    <w:p w14:paraId="05E6A309" w14:textId="77777777" w:rsidR="00DB1EF8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6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0A7573">
        <w:rPr>
          <w:rFonts w:eastAsia="Times New Roman" w:cstheme="minorHAnsi"/>
          <w:shd w:val="clear" w:color="auto" w:fill="FFFFFF"/>
        </w:rPr>
        <w:t>Active</w:t>
      </w:r>
      <w:r w:rsidRPr="003A7D65">
        <w:rPr>
          <w:rFonts w:eastAsia="Times New Roman" w:cstheme="minorHAnsi"/>
          <w:shd w:val="clear" w:color="auto" w:fill="FFFFFF"/>
        </w:rPr>
        <w:t xml:space="preserve"> components</w:t>
      </w:r>
      <w:r>
        <w:rPr>
          <w:rFonts w:eastAsia="Times New Roman" w:cstheme="minorHAnsi"/>
          <w:shd w:val="clear" w:color="auto" w:fill="FFFFFF"/>
        </w:rPr>
        <w:t xml:space="preserve">: </w:t>
      </w:r>
      <w:r w:rsidR="000A7573">
        <w:rPr>
          <w:rFonts w:eastAsia="Times New Roman" w:cstheme="minorHAnsi"/>
          <w:shd w:val="clear" w:color="auto" w:fill="FFFFFF"/>
        </w:rPr>
        <w:t>optoelectronics</w:t>
      </w:r>
    </w:p>
    <w:p w14:paraId="7C095221" w14:textId="77777777" w:rsidR="003A7D65" w:rsidRPr="00DB1EF8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7</w:t>
      </w:r>
      <w:r w:rsidRPr="003A7D65">
        <w:rPr>
          <w:rFonts w:eastAsia="Times New Roman" w:cstheme="minorHAnsi"/>
          <w:shd w:val="clear" w:color="auto" w:fill="FFFFFF"/>
        </w:rPr>
        <w:t xml:space="preserve">. Passive </w:t>
      </w:r>
      <w:r w:rsidR="008B57A6">
        <w:rPr>
          <w:rFonts w:eastAsia="Times New Roman" w:cstheme="minorHAnsi"/>
          <w:shd w:val="clear" w:color="auto" w:fill="FFFFFF"/>
        </w:rPr>
        <w:t>circuits, circuit analysis</w:t>
      </w:r>
    </w:p>
    <w:p w14:paraId="0CA0AF3B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8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8B57A6">
        <w:rPr>
          <w:rFonts w:eastAsia="Times New Roman" w:cstheme="minorHAnsi"/>
          <w:shd w:val="clear" w:color="auto" w:fill="FFFFFF"/>
        </w:rPr>
        <w:t>Passive circuits: simple RC and RLC circuits</w:t>
      </w:r>
      <w:r w:rsidRPr="003A7D65">
        <w:rPr>
          <w:rFonts w:eastAsia="Times New Roman" w:cstheme="minorHAnsi"/>
          <w:shd w:val="clear" w:color="auto" w:fill="FFFFFF"/>
        </w:rPr>
        <w:t xml:space="preserve"> </w:t>
      </w:r>
    </w:p>
    <w:p w14:paraId="0B6F2C00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9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8B57A6">
        <w:rPr>
          <w:rFonts w:eastAsia="Times New Roman" w:cstheme="minorHAnsi"/>
          <w:shd w:val="clear" w:color="auto" w:fill="FFFFFF"/>
        </w:rPr>
        <w:t>Active circuits: simple logic circuits</w:t>
      </w:r>
      <w:r w:rsidRPr="003A7D65">
        <w:rPr>
          <w:rFonts w:eastAsia="Times New Roman" w:cstheme="minorHAnsi"/>
          <w:shd w:val="clear" w:color="auto" w:fill="FFFFFF"/>
        </w:rPr>
        <w:t xml:space="preserve"> </w:t>
      </w:r>
    </w:p>
    <w:p w14:paraId="42F7AD01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10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8B57A6">
        <w:rPr>
          <w:rFonts w:eastAsia="Times New Roman" w:cstheme="minorHAnsi"/>
          <w:shd w:val="clear" w:color="auto" w:fill="FFFFFF"/>
        </w:rPr>
        <w:t>Active circuits: basics of amplifiers</w:t>
      </w:r>
      <w:r w:rsidR="00DE5A40">
        <w:rPr>
          <w:rFonts w:eastAsia="Times New Roman" w:cstheme="minorHAnsi"/>
          <w:shd w:val="clear" w:color="auto" w:fill="FFFFFF"/>
        </w:rPr>
        <w:t>, feedback</w:t>
      </w:r>
      <w:r w:rsidRPr="003A7D65">
        <w:rPr>
          <w:rFonts w:eastAsia="Times New Roman" w:cstheme="minorHAnsi"/>
          <w:shd w:val="clear" w:color="auto" w:fill="FFFFFF"/>
        </w:rPr>
        <w:t xml:space="preserve"> </w:t>
      </w:r>
    </w:p>
    <w:p w14:paraId="32B4D143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11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8B57A6">
        <w:rPr>
          <w:rFonts w:eastAsia="Times New Roman" w:cstheme="minorHAnsi"/>
          <w:shd w:val="clear" w:color="auto" w:fill="FFFFFF"/>
        </w:rPr>
        <w:t>Active circuits: operational amplifier circuits</w:t>
      </w:r>
    </w:p>
    <w:p w14:paraId="5DCCBF45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12</w:t>
      </w:r>
      <w:r w:rsidRPr="003A7D65">
        <w:rPr>
          <w:rFonts w:eastAsia="Times New Roman" w:cstheme="minorHAnsi"/>
          <w:shd w:val="clear" w:color="auto" w:fill="FFFFFF"/>
        </w:rPr>
        <w:t>.</w:t>
      </w:r>
      <w:r w:rsidR="008B57A6" w:rsidRPr="008B57A6">
        <w:rPr>
          <w:rFonts w:eastAsia="Times New Roman" w:cstheme="minorHAnsi"/>
          <w:shd w:val="clear" w:color="auto" w:fill="FFFFFF"/>
        </w:rPr>
        <w:t xml:space="preserve"> </w:t>
      </w:r>
      <w:r w:rsidR="008B57A6">
        <w:rPr>
          <w:rFonts w:eastAsia="Times New Roman" w:cstheme="minorHAnsi"/>
          <w:shd w:val="clear" w:color="auto" w:fill="FFFFFF"/>
        </w:rPr>
        <w:t>Active circuits: discrete amplifiers</w:t>
      </w:r>
    </w:p>
    <w:p w14:paraId="12D2A24B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13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8B57A6">
        <w:rPr>
          <w:rFonts w:eastAsia="Times New Roman" w:cstheme="minorHAnsi"/>
          <w:shd w:val="clear" w:color="auto" w:fill="FFFFFF"/>
        </w:rPr>
        <w:t>Active circuits: construction and real parameters of operational amplifiers</w:t>
      </w:r>
    </w:p>
    <w:p w14:paraId="35A8E420" w14:textId="77777777" w:rsid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14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8B57A6">
        <w:rPr>
          <w:rFonts w:eastAsia="Times New Roman" w:cstheme="minorHAnsi"/>
          <w:shd w:val="clear" w:color="auto" w:fill="FFFFFF"/>
        </w:rPr>
        <w:t>Active circuits: n</w:t>
      </w:r>
      <w:r w:rsidR="00770D3B">
        <w:rPr>
          <w:rFonts w:eastAsia="Times New Roman" w:cstheme="minorHAnsi"/>
          <w:shd w:val="clear" w:color="auto" w:fill="FFFFFF"/>
        </w:rPr>
        <w:t>onlinear analog circuits</w:t>
      </w:r>
    </w:p>
    <w:p w14:paraId="2B44610A" w14:textId="77777777" w:rsidR="00DB1EF8" w:rsidRPr="00DB1EF8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>Lecture 1</w:t>
      </w:r>
      <w:r w:rsidR="000A7573">
        <w:rPr>
          <w:rFonts w:eastAsia="Times New Roman" w:cstheme="minorHAnsi"/>
          <w:shd w:val="clear" w:color="auto" w:fill="FFFFFF"/>
        </w:rPr>
        <w:t>5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8B57A6">
        <w:rPr>
          <w:rFonts w:eastAsia="Times New Roman" w:cstheme="minorHAnsi"/>
          <w:shd w:val="clear" w:color="auto" w:fill="FFFFFF"/>
        </w:rPr>
        <w:t xml:space="preserve">Active circuits: </w:t>
      </w:r>
      <w:r w:rsidR="00233968">
        <w:rPr>
          <w:rFonts w:eastAsia="Times New Roman" w:cstheme="minorHAnsi"/>
          <w:shd w:val="clear" w:color="auto" w:fill="FFFFFF"/>
        </w:rPr>
        <w:t>further</w:t>
      </w:r>
      <w:r w:rsidR="008B57A6">
        <w:rPr>
          <w:rFonts w:eastAsia="Times New Roman" w:cstheme="minorHAnsi"/>
          <w:shd w:val="clear" w:color="auto" w:fill="FFFFFF"/>
        </w:rPr>
        <w:t xml:space="preserve"> ana</w:t>
      </w:r>
      <w:r w:rsidR="00770D3B">
        <w:rPr>
          <w:rFonts w:eastAsia="Times New Roman" w:cstheme="minorHAnsi"/>
          <w:shd w:val="clear" w:color="auto" w:fill="FFFFFF"/>
        </w:rPr>
        <w:t>log circuits and recapitulation</w:t>
      </w:r>
    </w:p>
    <w:p w14:paraId="794B860F" w14:textId="77777777" w:rsidR="003A3939" w:rsidRPr="003A7D65" w:rsidRDefault="003A3939" w:rsidP="003A3939">
      <w:pPr>
        <w:spacing w:after="158" w:line="240" w:lineRule="auto"/>
        <w:rPr>
          <w:rFonts w:eastAsia="Times New Roman" w:cstheme="minorHAnsi"/>
          <w:b/>
          <w:bCs/>
          <w:u w:val="single"/>
          <w:shd w:val="clear" w:color="auto" w:fill="FFFFFF"/>
        </w:rPr>
      </w:pPr>
      <w:r w:rsidRPr="003A7D65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6162EDF3" w14:textId="77777777" w:rsidR="003A7D65" w:rsidRPr="003A7D65" w:rsidRDefault="003A7D65" w:rsidP="003A7D65">
      <w:p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>The goals of the course are the following:</w:t>
      </w:r>
    </w:p>
    <w:p w14:paraId="2B4F70E6" w14:textId="77777777" w:rsidR="003A7D65" w:rsidRPr="003A7D65" w:rsidRDefault="003A7D65" w:rsidP="003A7D6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The students have to get understanding of electronic components' data sheets. </w:t>
      </w:r>
    </w:p>
    <w:p w14:paraId="21AAF76E" w14:textId="77777777" w:rsidR="003A7D65" w:rsidRPr="003A7D65" w:rsidRDefault="003A7D65" w:rsidP="003A7D6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They have to learn the analysis of electronic circuits by hand and to simulate their behavior on digital computer. </w:t>
      </w:r>
    </w:p>
    <w:p w14:paraId="36E30291" w14:textId="77777777" w:rsidR="003A7D65" w:rsidRPr="003A7D65" w:rsidRDefault="003A7D65" w:rsidP="003A7D6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>Through laboratory practice they have to become familiar with implementation of electronic circuits on protoboard.</w:t>
      </w:r>
    </w:p>
    <w:p w14:paraId="3DE632B8" w14:textId="77777777" w:rsidR="003A7D65" w:rsidRPr="003A7D65" w:rsidRDefault="003A7D65" w:rsidP="003A7D6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>They have to learn taking measurements with digital oscilloscope and multimeter.</w:t>
      </w:r>
    </w:p>
    <w:p w14:paraId="43347F9B" w14:textId="77777777" w:rsidR="003A3939" w:rsidRPr="003A7D65" w:rsidRDefault="003A3939" w:rsidP="003A3939">
      <w:pPr>
        <w:pStyle w:val="ListParagraph"/>
      </w:pPr>
    </w:p>
    <w:p w14:paraId="50103114" w14:textId="77777777" w:rsidR="00426589" w:rsidRPr="003A7D65" w:rsidRDefault="00426589">
      <w:pPr>
        <w:rPr>
          <w:rFonts w:eastAsia="Times New Roman" w:cstheme="minorHAnsi"/>
          <w:b/>
        </w:rPr>
      </w:pPr>
    </w:p>
    <w:sectPr w:rsidR="00426589" w:rsidRPr="003A7D65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62A"/>
    <w:multiLevelType w:val="hybridMultilevel"/>
    <w:tmpl w:val="97C8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6252"/>
    <w:multiLevelType w:val="hybridMultilevel"/>
    <w:tmpl w:val="4C20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A7573"/>
    <w:rsid w:val="000B0297"/>
    <w:rsid w:val="000B55C9"/>
    <w:rsid w:val="000B5F7F"/>
    <w:rsid w:val="000B745C"/>
    <w:rsid w:val="000B7F13"/>
    <w:rsid w:val="000C123E"/>
    <w:rsid w:val="000C2AB3"/>
    <w:rsid w:val="000C65B3"/>
    <w:rsid w:val="000D3322"/>
    <w:rsid w:val="000D491A"/>
    <w:rsid w:val="000D5CAF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E2E"/>
    <w:rsid w:val="001511E6"/>
    <w:rsid w:val="001535DE"/>
    <w:rsid w:val="001553E0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3968"/>
    <w:rsid w:val="00183E81"/>
    <w:rsid w:val="001909D8"/>
    <w:rsid w:val="00191AAD"/>
    <w:rsid w:val="00191DEB"/>
    <w:rsid w:val="0019287E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5F66"/>
    <w:rsid w:val="001B73E3"/>
    <w:rsid w:val="001C0075"/>
    <w:rsid w:val="001C0743"/>
    <w:rsid w:val="001C1A9B"/>
    <w:rsid w:val="001C2341"/>
    <w:rsid w:val="001C5975"/>
    <w:rsid w:val="001C6871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71AA"/>
    <w:rsid w:val="0021106A"/>
    <w:rsid w:val="002117A7"/>
    <w:rsid w:val="00213382"/>
    <w:rsid w:val="002154CC"/>
    <w:rsid w:val="00220663"/>
    <w:rsid w:val="00222195"/>
    <w:rsid w:val="002259A3"/>
    <w:rsid w:val="002265E0"/>
    <w:rsid w:val="00226F4D"/>
    <w:rsid w:val="0022706E"/>
    <w:rsid w:val="002274DC"/>
    <w:rsid w:val="00233968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A2254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A11"/>
    <w:rsid w:val="0034551E"/>
    <w:rsid w:val="00346BCE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716D"/>
    <w:rsid w:val="00387C10"/>
    <w:rsid w:val="00390037"/>
    <w:rsid w:val="003940F3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A7D65"/>
    <w:rsid w:val="003B535D"/>
    <w:rsid w:val="003B6B1D"/>
    <w:rsid w:val="003C1E4F"/>
    <w:rsid w:val="003C2DBA"/>
    <w:rsid w:val="003C4CF5"/>
    <w:rsid w:val="003C6F31"/>
    <w:rsid w:val="003D03F9"/>
    <w:rsid w:val="003D4E92"/>
    <w:rsid w:val="003D521F"/>
    <w:rsid w:val="003E02D9"/>
    <w:rsid w:val="003E0CAD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C6E"/>
    <w:rsid w:val="00426589"/>
    <w:rsid w:val="00427E97"/>
    <w:rsid w:val="00430CA4"/>
    <w:rsid w:val="00437399"/>
    <w:rsid w:val="004440AF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A74A6"/>
    <w:rsid w:val="004B2DF1"/>
    <w:rsid w:val="004B4850"/>
    <w:rsid w:val="004B4881"/>
    <w:rsid w:val="004C0205"/>
    <w:rsid w:val="004C0357"/>
    <w:rsid w:val="004C35DD"/>
    <w:rsid w:val="004C3F9F"/>
    <w:rsid w:val="004C7A97"/>
    <w:rsid w:val="004D1814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F4D"/>
    <w:rsid w:val="005141E9"/>
    <w:rsid w:val="00514ED9"/>
    <w:rsid w:val="00517990"/>
    <w:rsid w:val="00522BB0"/>
    <w:rsid w:val="0052402A"/>
    <w:rsid w:val="0052451C"/>
    <w:rsid w:val="00524CCA"/>
    <w:rsid w:val="005276D4"/>
    <w:rsid w:val="00532E46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7CE8"/>
    <w:rsid w:val="005A7E5E"/>
    <w:rsid w:val="005B27A1"/>
    <w:rsid w:val="005B283F"/>
    <w:rsid w:val="005B4C6E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74B"/>
    <w:rsid w:val="005D2DF1"/>
    <w:rsid w:val="005D6BE9"/>
    <w:rsid w:val="005E09E3"/>
    <w:rsid w:val="005E0B0F"/>
    <w:rsid w:val="005E3A80"/>
    <w:rsid w:val="005E4043"/>
    <w:rsid w:val="005E4929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333"/>
    <w:rsid w:val="00630A6E"/>
    <w:rsid w:val="006323A3"/>
    <w:rsid w:val="006327D9"/>
    <w:rsid w:val="00632A4E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CDD"/>
    <w:rsid w:val="00674686"/>
    <w:rsid w:val="00675348"/>
    <w:rsid w:val="0067661D"/>
    <w:rsid w:val="0067677F"/>
    <w:rsid w:val="006802FF"/>
    <w:rsid w:val="00681E7E"/>
    <w:rsid w:val="0068240D"/>
    <w:rsid w:val="0068462D"/>
    <w:rsid w:val="00684800"/>
    <w:rsid w:val="006853AF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3A8B"/>
    <w:rsid w:val="006E14B7"/>
    <w:rsid w:val="006E3490"/>
    <w:rsid w:val="006E58C8"/>
    <w:rsid w:val="006E6191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0D3B"/>
    <w:rsid w:val="007727FE"/>
    <w:rsid w:val="0077648F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804B6F"/>
    <w:rsid w:val="0080505C"/>
    <w:rsid w:val="00807645"/>
    <w:rsid w:val="00807A1E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7A6"/>
    <w:rsid w:val="008B5854"/>
    <w:rsid w:val="008C004A"/>
    <w:rsid w:val="008C1A72"/>
    <w:rsid w:val="008C5E7B"/>
    <w:rsid w:val="008C61E0"/>
    <w:rsid w:val="008C6353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62E96"/>
    <w:rsid w:val="00963415"/>
    <w:rsid w:val="00964B85"/>
    <w:rsid w:val="00965D6C"/>
    <w:rsid w:val="00967496"/>
    <w:rsid w:val="00970057"/>
    <w:rsid w:val="0097042B"/>
    <w:rsid w:val="00970F15"/>
    <w:rsid w:val="00972398"/>
    <w:rsid w:val="0097324B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4AE1"/>
    <w:rsid w:val="009E58B7"/>
    <w:rsid w:val="009F1202"/>
    <w:rsid w:val="009F2949"/>
    <w:rsid w:val="00A00391"/>
    <w:rsid w:val="00A077A3"/>
    <w:rsid w:val="00A10A20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80D60"/>
    <w:rsid w:val="00A8158D"/>
    <w:rsid w:val="00A82EEB"/>
    <w:rsid w:val="00A84BF6"/>
    <w:rsid w:val="00A84D77"/>
    <w:rsid w:val="00A87B85"/>
    <w:rsid w:val="00A91844"/>
    <w:rsid w:val="00A93777"/>
    <w:rsid w:val="00A96200"/>
    <w:rsid w:val="00A97490"/>
    <w:rsid w:val="00AA17C7"/>
    <w:rsid w:val="00AA3276"/>
    <w:rsid w:val="00AA3CAB"/>
    <w:rsid w:val="00AB1012"/>
    <w:rsid w:val="00AB10CA"/>
    <w:rsid w:val="00AB20C0"/>
    <w:rsid w:val="00AB462E"/>
    <w:rsid w:val="00AC407B"/>
    <w:rsid w:val="00AC53B0"/>
    <w:rsid w:val="00AD174A"/>
    <w:rsid w:val="00AD19BE"/>
    <w:rsid w:val="00AD1E26"/>
    <w:rsid w:val="00AD4765"/>
    <w:rsid w:val="00AD5064"/>
    <w:rsid w:val="00AD77A9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3A03"/>
    <w:rsid w:val="00B84C1C"/>
    <w:rsid w:val="00B86A79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E143D"/>
    <w:rsid w:val="00BE28F3"/>
    <w:rsid w:val="00BE2F87"/>
    <w:rsid w:val="00BE33D1"/>
    <w:rsid w:val="00BF082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703A"/>
    <w:rsid w:val="00C50217"/>
    <w:rsid w:val="00C50512"/>
    <w:rsid w:val="00C508FA"/>
    <w:rsid w:val="00C51EE1"/>
    <w:rsid w:val="00C5740E"/>
    <w:rsid w:val="00C60C6C"/>
    <w:rsid w:val="00C62BFA"/>
    <w:rsid w:val="00C65964"/>
    <w:rsid w:val="00C65CA3"/>
    <w:rsid w:val="00C65E06"/>
    <w:rsid w:val="00C66342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852"/>
    <w:rsid w:val="00CD6F87"/>
    <w:rsid w:val="00CE083A"/>
    <w:rsid w:val="00CE0B7B"/>
    <w:rsid w:val="00CE2941"/>
    <w:rsid w:val="00CE40C0"/>
    <w:rsid w:val="00CF4A21"/>
    <w:rsid w:val="00CF6327"/>
    <w:rsid w:val="00CF7E65"/>
    <w:rsid w:val="00D022FD"/>
    <w:rsid w:val="00D026F5"/>
    <w:rsid w:val="00D0548A"/>
    <w:rsid w:val="00D05CA8"/>
    <w:rsid w:val="00D1264F"/>
    <w:rsid w:val="00D14885"/>
    <w:rsid w:val="00D15A2A"/>
    <w:rsid w:val="00D15E30"/>
    <w:rsid w:val="00D20D58"/>
    <w:rsid w:val="00D218F1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90578"/>
    <w:rsid w:val="00D93CBC"/>
    <w:rsid w:val="00D95052"/>
    <w:rsid w:val="00D9636B"/>
    <w:rsid w:val="00D97274"/>
    <w:rsid w:val="00D975EE"/>
    <w:rsid w:val="00DA1B6C"/>
    <w:rsid w:val="00DA5117"/>
    <w:rsid w:val="00DB1EF8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D462F"/>
    <w:rsid w:val="00DE1504"/>
    <w:rsid w:val="00DE1FE6"/>
    <w:rsid w:val="00DE2A5C"/>
    <w:rsid w:val="00DE5A40"/>
    <w:rsid w:val="00DE6AF1"/>
    <w:rsid w:val="00DE6EA4"/>
    <w:rsid w:val="00DE7894"/>
    <w:rsid w:val="00DE7E7D"/>
    <w:rsid w:val="00DF1675"/>
    <w:rsid w:val="00DF36A4"/>
    <w:rsid w:val="00DF7A0A"/>
    <w:rsid w:val="00E037F2"/>
    <w:rsid w:val="00E0446F"/>
    <w:rsid w:val="00E06ADE"/>
    <w:rsid w:val="00E10CFD"/>
    <w:rsid w:val="00E11D49"/>
    <w:rsid w:val="00E11E02"/>
    <w:rsid w:val="00E11E9C"/>
    <w:rsid w:val="00E14C1F"/>
    <w:rsid w:val="00E15726"/>
    <w:rsid w:val="00E161C8"/>
    <w:rsid w:val="00E2050F"/>
    <w:rsid w:val="00E206FF"/>
    <w:rsid w:val="00E25639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B1CFC"/>
    <w:rsid w:val="00EB40CD"/>
    <w:rsid w:val="00EC0075"/>
    <w:rsid w:val="00EC4E82"/>
    <w:rsid w:val="00ED0403"/>
    <w:rsid w:val="00ED09D7"/>
    <w:rsid w:val="00EE5CD6"/>
    <w:rsid w:val="00EE6A77"/>
    <w:rsid w:val="00EE7DB5"/>
    <w:rsid w:val="00EF47AB"/>
    <w:rsid w:val="00EF4CAA"/>
    <w:rsid w:val="00EF542E"/>
    <w:rsid w:val="00EF5DA3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EC7"/>
    <w:rsid w:val="00F37F70"/>
    <w:rsid w:val="00F42B40"/>
    <w:rsid w:val="00F4386D"/>
    <w:rsid w:val="00F43EA3"/>
    <w:rsid w:val="00F45259"/>
    <w:rsid w:val="00F4733D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548"/>
    <w:rsid w:val="00F61EB9"/>
    <w:rsid w:val="00F63273"/>
    <w:rsid w:val="00F6457F"/>
    <w:rsid w:val="00F64EFF"/>
    <w:rsid w:val="00F65225"/>
    <w:rsid w:val="00F66CE7"/>
    <w:rsid w:val="00F676F4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6562"/>
    <w:rsid w:val="00F867A4"/>
    <w:rsid w:val="00F86C52"/>
    <w:rsid w:val="00F90B6B"/>
    <w:rsid w:val="00F92CBB"/>
    <w:rsid w:val="00F93501"/>
    <w:rsid w:val="00F96BB4"/>
    <w:rsid w:val="00F970DF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6691"/>
  <w15:docId w15:val="{7C8E0C66-135F-4798-A0C4-9DD3DEF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slivia</cp:lastModifiedBy>
  <cp:revision>10</cp:revision>
  <dcterms:created xsi:type="dcterms:W3CDTF">2020-07-20T17:27:00Z</dcterms:created>
  <dcterms:modified xsi:type="dcterms:W3CDTF">2020-08-10T12:48:00Z</dcterms:modified>
</cp:coreProperties>
</file>