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3896E90F" w:rsidR="003A3939" w:rsidRPr="00520BF2" w:rsidRDefault="002C073E" w:rsidP="003A3939">
      <w:pPr>
        <w:spacing w:before="150" w:after="150" w:line="240" w:lineRule="auto"/>
        <w:outlineLvl w:val="3"/>
        <w:rPr>
          <w:rFonts w:eastAsia="Times New Roman" w:cstheme="minorHAnsi"/>
          <w:b/>
        </w:rPr>
      </w:pPr>
      <w:r>
        <w:rPr>
          <w:rFonts w:eastAsia="Times New Roman" w:cstheme="minorHAnsi"/>
          <w:b/>
        </w:rPr>
        <w:t>Control technics</w:t>
      </w:r>
      <w:r w:rsidR="00D10732" w:rsidRPr="00D10732">
        <w:rPr>
          <w:rFonts w:eastAsia="Times New Roman" w:cstheme="minorHAnsi"/>
          <w:b/>
        </w:rPr>
        <w:t xml:space="preserve"> (</w:t>
      </w:r>
      <w:r w:rsidR="00296483" w:rsidRPr="00520BF2">
        <w:rPr>
          <w:rFonts w:eastAsia="Times New Roman" w:cstheme="minorHAnsi"/>
          <w:b/>
        </w:rPr>
        <w:t>ECTS credits: 6</w:t>
      </w:r>
      <w:r w:rsidR="00D10732" w:rsidRPr="00D10732">
        <w:rPr>
          <w:rFonts w:eastAsia="Times New Roman" w:cstheme="minorHAnsi"/>
          <w:b/>
        </w:rPr>
        <w:t>)</w:t>
      </w:r>
    </w:p>
    <w:p w14:paraId="2A10E700" w14:textId="77777777" w:rsidR="003A3939" w:rsidRPr="00520BF2" w:rsidRDefault="003A3939" w:rsidP="003A3939">
      <w:pPr>
        <w:pStyle w:val="NormalWeb"/>
        <w:spacing w:before="0" w:after="158"/>
        <w:rPr>
          <w:rStyle w:val="shorttext2"/>
        </w:rPr>
      </w:pPr>
      <w:r w:rsidRPr="00520BF2">
        <w:rPr>
          <w:rStyle w:val="shorttext2"/>
          <w:rFonts w:asciiTheme="minorHAnsi" w:hAnsiTheme="minorHAnsi"/>
          <w:sz w:val="22"/>
          <w:szCs w:val="22"/>
        </w:rPr>
        <w:t>Language: the course is offered in English, Serbian and Hungarian.</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00FEB97A" w14:textId="3EB7F876" w:rsidR="0013530A" w:rsidRDefault="001636F4" w:rsidP="0013530A">
      <w:pPr>
        <w:spacing w:after="158" w:line="240" w:lineRule="auto"/>
        <w:jc w:val="both"/>
        <w:rPr>
          <w:rFonts w:eastAsia="Times New Roman" w:cstheme="minorHAnsi"/>
          <w:shd w:val="clear" w:color="auto" w:fill="FFFFFF"/>
        </w:rPr>
      </w:pPr>
      <w:r w:rsidRPr="001636F4">
        <w:rPr>
          <w:rFonts w:eastAsia="Times New Roman" w:cstheme="minorHAnsi"/>
          <w:shd w:val="clear" w:color="auto" w:fill="FFFFFF"/>
        </w:rPr>
        <w:t xml:space="preserve">Through </w:t>
      </w:r>
      <w:r>
        <w:rPr>
          <w:rFonts w:eastAsia="Times New Roman" w:cstheme="minorHAnsi"/>
          <w:shd w:val="clear" w:color="auto" w:fill="FFFFFF"/>
        </w:rPr>
        <w:t>the course</w:t>
      </w:r>
      <w:r w:rsidRPr="001636F4">
        <w:rPr>
          <w:rFonts w:eastAsia="Times New Roman" w:cstheme="minorHAnsi"/>
          <w:shd w:val="clear" w:color="auto" w:fill="FFFFFF"/>
        </w:rPr>
        <w:t xml:space="preserve">, students are gradually introduced to </w:t>
      </w:r>
      <w:r w:rsidR="0013530A">
        <w:rPr>
          <w:rFonts w:eastAsia="Times New Roman" w:cstheme="minorHAnsi"/>
          <w:shd w:val="clear" w:color="auto" w:fill="FFFFFF"/>
        </w:rPr>
        <w:t xml:space="preserve">the basics of control theories. </w:t>
      </w:r>
      <w:r w:rsidR="0013530A" w:rsidRPr="0013530A">
        <w:rPr>
          <w:rFonts w:eastAsia="Times New Roman" w:cstheme="minorHAnsi"/>
          <w:shd w:val="clear" w:color="auto" w:fill="FFFFFF"/>
        </w:rPr>
        <w:t>Practical classes take place in an adequately equipped computer laboratory. Analysis and synthesis of control systems is performed by computer methods, through simulation programs. In addition to creating tasks on the board, each example is tested individually on your own computer. Presentation of several examples, solutions from practice. The topics of practical classes coincide and follow the topics of the lectures. The goal of practical teaching is to determine theoretical knowledge and to connect theory with practice.</w:t>
      </w:r>
    </w:p>
    <w:p w14:paraId="34CC79D7" w14:textId="357267A3" w:rsidR="00D10732" w:rsidRPr="00D10732" w:rsidRDefault="00D10732" w:rsidP="0013530A">
      <w:pPr>
        <w:spacing w:after="158" w:line="240" w:lineRule="auto"/>
        <w:jc w:val="both"/>
        <w:rPr>
          <w:rFonts w:eastAsia="Times New Roman" w:cstheme="minorHAnsi"/>
          <w:shd w:val="clear" w:color="auto" w:fill="FFFFFF"/>
        </w:rPr>
      </w:pPr>
      <w:r w:rsidRPr="00D10732">
        <w:rPr>
          <w:rFonts w:eastAsia="Times New Roman" w:cstheme="minorHAnsi"/>
          <w:shd w:val="clear" w:color="auto" w:fill="FFFFFF"/>
        </w:rPr>
        <w:t>The course would cover the following topics, both as lectures and exercises:</w:t>
      </w:r>
    </w:p>
    <w:p w14:paraId="7B22B9A2"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Structures of automatic control systems.</w:t>
      </w:r>
    </w:p>
    <w:p w14:paraId="58B9AE4C"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 Sensors and actuators. </w:t>
      </w:r>
    </w:p>
    <w:p w14:paraId="1DB28F05"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Coupling portable members. </w:t>
      </w:r>
    </w:p>
    <w:p w14:paraId="468F7D5D"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Qualitative requirements for automatic control system synthesis. </w:t>
      </w:r>
    </w:p>
    <w:p w14:paraId="0560448B"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Management without feedback. </w:t>
      </w:r>
    </w:p>
    <w:p w14:paraId="788C819B"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The role of negative feedback,</w:t>
      </w:r>
    </w:p>
    <w:p w14:paraId="790387DE"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 feedback management. </w:t>
      </w:r>
    </w:p>
    <w:p w14:paraId="2F5C1D30"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PID controller setting.</w:t>
      </w:r>
    </w:p>
    <w:p w14:paraId="3F0AD5F9"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 Robustness of the control system.</w:t>
      </w:r>
    </w:p>
    <w:p w14:paraId="58D3EE55"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 Management of systems with transport delay.</w:t>
      </w:r>
    </w:p>
    <w:p w14:paraId="0718BD6A"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sidRPr="002C073E">
        <w:rPr>
          <w:rFonts w:eastAsia="Times New Roman" w:cstheme="minorHAnsi"/>
          <w:shd w:val="clear" w:color="auto" w:fill="FFFFFF"/>
        </w:rPr>
        <w:t xml:space="preserve"> System identification. </w:t>
      </w:r>
    </w:p>
    <w:p w14:paraId="0E03C010" w14:textId="40EBE9C6" w:rsidR="002C073E" w:rsidRDefault="002C073E" w:rsidP="001636F4">
      <w:pPr>
        <w:pStyle w:val="ListParagraph"/>
        <w:numPr>
          <w:ilvl w:val="0"/>
          <w:numId w:val="3"/>
        </w:numPr>
        <w:spacing w:after="158" w:line="240" w:lineRule="auto"/>
        <w:rPr>
          <w:rFonts w:eastAsia="Times New Roman" w:cstheme="minorHAnsi"/>
          <w:shd w:val="clear" w:color="auto" w:fill="FFFFFF"/>
        </w:rPr>
      </w:pPr>
      <w:r>
        <w:rPr>
          <w:rFonts w:eastAsia="Times New Roman" w:cstheme="minorHAnsi"/>
          <w:shd w:val="clear" w:color="auto" w:fill="FFFFFF"/>
        </w:rPr>
        <w:t xml:space="preserve"> </w:t>
      </w:r>
      <w:r w:rsidRPr="002C073E">
        <w:rPr>
          <w:rFonts w:eastAsia="Times New Roman" w:cstheme="minorHAnsi"/>
          <w:shd w:val="clear" w:color="auto" w:fill="FFFFFF"/>
        </w:rPr>
        <w:t xml:space="preserve">Digital management. </w:t>
      </w:r>
    </w:p>
    <w:p w14:paraId="421D36A7" w14:textId="77777777" w:rsidR="002C073E" w:rsidRDefault="002C073E" w:rsidP="001636F4">
      <w:pPr>
        <w:pStyle w:val="ListParagraph"/>
        <w:numPr>
          <w:ilvl w:val="0"/>
          <w:numId w:val="3"/>
        </w:numPr>
        <w:spacing w:after="158" w:line="240" w:lineRule="auto"/>
        <w:rPr>
          <w:rFonts w:eastAsia="Times New Roman" w:cstheme="minorHAnsi"/>
          <w:shd w:val="clear" w:color="auto" w:fill="FFFFFF"/>
        </w:rPr>
      </w:pPr>
      <w:r>
        <w:rPr>
          <w:rFonts w:eastAsia="Times New Roman" w:cstheme="minorHAnsi"/>
          <w:shd w:val="clear" w:color="auto" w:fill="FFFFFF"/>
        </w:rPr>
        <w:t xml:space="preserve"> </w:t>
      </w:r>
      <w:r w:rsidRPr="002C073E">
        <w:rPr>
          <w:rFonts w:eastAsia="Times New Roman" w:cstheme="minorHAnsi"/>
          <w:shd w:val="clear" w:color="auto" w:fill="FFFFFF"/>
        </w:rPr>
        <w:t xml:space="preserve">Digital PID controllers. </w:t>
      </w:r>
    </w:p>
    <w:p w14:paraId="7928F095" w14:textId="5B2EB088" w:rsidR="00D10732" w:rsidRPr="001636F4" w:rsidRDefault="002C073E" w:rsidP="001636F4">
      <w:pPr>
        <w:pStyle w:val="ListParagraph"/>
        <w:numPr>
          <w:ilvl w:val="0"/>
          <w:numId w:val="3"/>
        </w:numPr>
        <w:spacing w:after="158" w:line="240" w:lineRule="auto"/>
        <w:rPr>
          <w:rFonts w:eastAsia="Times New Roman" w:cstheme="minorHAnsi"/>
          <w:shd w:val="clear" w:color="auto" w:fill="FFFFFF"/>
        </w:rPr>
      </w:pPr>
      <w:r>
        <w:rPr>
          <w:rFonts w:eastAsia="Times New Roman" w:cstheme="minorHAnsi"/>
          <w:shd w:val="clear" w:color="auto" w:fill="FFFFFF"/>
        </w:rPr>
        <w:t xml:space="preserve"> </w:t>
      </w:r>
      <w:r w:rsidRPr="002C073E">
        <w:rPr>
          <w:rFonts w:eastAsia="Times New Roman" w:cstheme="minorHAnsi"/>
          <w:shd w:val="clear" w:color="auto" w:fill="FFFFFF"/>
        </w:rPr>
        <w:t>Digital communication systems in the field of automation</w:t>
      </w:r>
      <w:r>
        <w:rPr>
          <w:rFonts w:eastAsia="Times New Roman" w:cstheme="minorHAnsi"/>
          <w:shd w:val="clear" w:color="auto" w:fill="FFFFFF"/>
        </w:rPr>
        <w:t>.</w:t>
      </w:r>
    </w:p>
    <w:p w14:paraId="32A2878E" w14:textId="3C380BB5" w:rsidR="00D10732" w:rsidRPr="00D10732" w:rsidRDefault="00D10732" w:rsidP="001636F4">
      <w:pPr>
        <w:spacing w:after="158" w:line="240" w:lineRule="auto"/>
        <w:rPr>
          <w:rFonts w:eastAsia="Times New Roman" w:cstheme="minorHAnsi"/>
          <w:shd w:val="clear" w:color="auto" w:fill="FFFFFF"/>
        </w:rPr>
      </w:pPr>
    </w:p>
    <w:p w14:paraId="4E0F1888" w14:textId="77777777" w:rsidR="003A3939" w:rsidRPr="002C073E" w:rsidRDefault="003A3939" w:rsidP="003A3939">
      <w:pPr>
        <w:spacing w:after="158" w:line="240" w:lineRule="auto"/>
        <w:rPr>
          <w:rFonts w:eastAsia="Times New Roman" w:cstheme="minorHAnsi"/>
        </w:rPr>
      </w:pPr>
      <w:r w:rsidRPr="002C073E">
        <w:rPr>
          <w:rFonts w:eastAsia="Times New Roman" w:cstheme="minorHAnsi"/>
          <w:b/>
          <w:bCs/>
          <w:u w:val="single"/>
          <w:shd w:val="clear" w:color="auto" w:fill="FFFFFF"/>
        </w:rPr>
        <w:t>Aims:</w:t>
      </w:r>
    </w:p>
    <w:p w14:paraId="412884CF" w14:textId="186ADCA3" w:rsidR="00426589" w:rsidRPr="002C073E" w:rsidRDefault="0013530A" w:rsidP="00C741FE">
      <w:pPr>
        <w:jc w:val="both"/>
        <w:rPr>
          <w:rFonts w:cstheme="minorHAnsi"/>
          <w:shd w:val="clear" w:color="auto" w:fill="F8F9FA"/>
        </w:rPr>
      </w:pPr>
      <w:r w:rsidRPr="0013530A">
        <w:rPr>
          <w:rFonts w:cstheme="minorHAnsi"/>
          <w:shd w:val="clear" w:color="auto" w:fill="F8F9FA"/>
        </w:rPr>
        <w:t xml:space="preserve"> Acquiring the competence of management with basic theoretical methods in the field of production and process automation.</w:t>
      </w:r>
      <w:r>
        <w:rPr>
          <w:rFonts w:cstheme="minorHAnsi"/>
          <w:shd w:val="clear" w:color="auto" w:fill="F8F9FA"/>
        </w:rPr>
        <w:t xml:space="preserve"> Competence of the d</w:t>
      </w:r>
      <w:r w:rsidRPr="0013530A">
        <w:rPr>
          <w:rFonts w:cstheme="minorHAnsi"/>
          <w:shd w:val="clear" w:color="auto" w:fill="F8F9FA"/>
        </w:rPr>
        <w:t xml:space="preserve">esign </w:t>
      </w:r>
      <w:r>
        <w:rPr>
          <w:rFonts w:cstheme="minorHAnsi"/>
          <w:shd w:val="clear" w:color="auto" w:fill="F8F9FA"/>
        </w:rPr>
        <w:t>a</w:t>
      </w:r>
      <w:r w:rsidRPr="0013530A">
        <w:rPr>
          <w:rFonts w:cstheme="minorHAnsi"/>
          <w:shd w:val="clear" w:color="auto" w:fill="F8F9FA"/>
        </w:rPr>
        <w:t xml:space="preserve"> digital control system</w:t>
      </w:r>
      <w:r>
        <w:rPr>
          <w:rFonts w:cstheme="minorHAnsi"/>
          <w:shd w:val="clear" w:color="auto" w:fill="F8F9FA"/>
        </w:rPr>
        <w:t>,</w:t>
      </w:r>
      <w:r w:rsidRPr="0013530A">
        <w:rPr>
          <w:rFonts w:cstheme="minorHAnsi"/>
          <w:shd w:val="clear" w:color="auto" w:fill="F8F9FA"/>
        </w:rPr>
        <w:t xml:space="preserve"> </w:t>
      </w:r>
      <w:r>
        <w:rPr>
          <w:rFonts w:cstheme="minorHAnsi"/>
          <w:shd w:val="clear" w:color="auto" w:fill="F8F9FA"/>
        </w:rPr>
        <w:t>s</w:t>
      </w:r>
      <w:r w:rsidRPr="0013530A">
        <w:rPr>
          <w:rFonts w:cstheme="minorHAnsi"/>
          <w:shd w:val="clear" w:color="auto" w:fill="F8F9FA"/>
        </w:rPr>
        <w:t xml:space="preserve">election of </w:t>
      </w:r>
      <w:r w:rsidR="00C741FE">
        <w:rPr>
          <w:rFonts w:cstheme="minorHAnsi"/>
          <w:shd w:val="clear" w:color="auto" w:fill="F8F9FA"/>
        </w:rPr>
        <w:t>m</w:t>
      </w:r>
      <w:r w:rsidRPr="0013530A">
        <w:rPr>
          <w:rFonts w:cstheme="minorHAnsi"/>
          <w:shd w:val="clear" w:color="auto" w:fill="F8F9FA"/>
        </w:rPr>
        <w:t>anagement system elements</w:t>
      </w:r>
      <w:r>
        <w:rPr>
          <w:rFonts w:cstheme="minorHAnsi"/>
          <w:shd w:val="clear" w:color="auto" w:fill="F8F9FA"/>
        </w:rPr>
        <w:t>, i</w:t>
      </w:r>
      <w:r w:rsidRPr="0013530A">
        <w:rPr>
          <w:rFonts w:cstheme="minorHAnsi"/>
          <w:shd w:val="clear" w:color="auto" w:fill="F8F9FA"/>
        </w:rPr>
        <w:t>ntegration and adjustment of production and process automation systems.</w:t>
      </w:r>
      <w:r w:rsidR="002C073E" w:rsidRPr="002C073E">
        <w:rPr>
          <w:rFonts w:cstheme="minorHAnsi"/>
          <w:shd w:val="clear" w:color="auto" w:fill="F8F9FA"/>
        </w:rPr>
        <w:t xml:space="preserve"> </w:t>
      </w:r>
    </w:p>
    <w:sectPr w:rsidR="00426589" w:rsidRPr="002C073E"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51E24"/>
    <w:multiLevelType w:val="hybridMultilevel"/>
    <w:tmpl w:val="9320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5CDD"/>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530A"/>
    <w:rsid w:val="00137416"/>
    <w:rsid w:val="00140C5D"/>
    <w:rsid w:val="001432E7"/>
    <w:rsid w:val="001445F8"/>
    <w:rsid w:val="00145714"/>
    <w:rsid w:val="00147E2E"/>
    <w:rsid w:val="001511E6"/>
    <w:rsid w:val="001535DE"/>
    <w:rsid w:val="001553E0"/>
    <w:rsid w:val="001636F4"/>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96483"/>
    <w:rsid w:val="002A2254"/>
    <w:rsid w:val="002A3F54"/>
    <w:rsid w:val="002A4BDA"/>
    <w:rsid w:val="002A50B0"/>
    <w:rsid w:val="002A5624"/>
    <w:rsid w:val="002B11F2"/>
    <w:rsid w:val="002B54AF"/>
    <w:rsid w:val="002B5738"/>
    <w:rsid w:val="002B5B48"/>
    <w:rsid w:val="002B6363"/>
    <w:rsid w:val="002B735E"/>
    <w:rsid w:val="002B7798"/>
    <w:rsid w:val="002C073E"/>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5FC8"/>
    <w:rsid w:val="00996724"/>
    <w:rsid w:val="00997A84"/>
    <w:rsid w:val="009A2088"/>
    <w:rsid w:val="009A2AA9"/>
    <w:rsid w:val="009A4ECC"/>
    <w:rsid w:val="009A7023"/>
    <w:rsid w:val="009A73CB"/>
    <w:rsid w:val="009A7405"/>
    <w:rsid w:val="009A7AAE"/>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27D05"/>
    <w:rsid w:val="00C300F8"/>
    <w:rsid w:val="00C327AE"/>
    <w:rsid w:val="00C32A98"/>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741FE"/>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86D"/>
    <w:rsid w:val="00CF4A21"/>
    <w:rsid w:val="00CF6327"/>
    <w:rsid w:val="00CF7E65"/>
    <w:rsid w:val="00D022FD"/>
    <w:rsid w:val="00D026F5"/>
    <w:rsid w:val="00D0548A"/>
    <w:rsid w:val="00D05CA8"/>
    <w:rsid w:val="00D10732"/>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094"/>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2</cp:revision>
  <dcterms:created xsi:type="dcterms:W3CDTF">2020-08-11T08:47:00Z</dcterms:created>
  <dcterms:modified xsi:type="dcterms:W3CDTF">2020-08-11T08:47:00Z</dcterms:modified>
</cp:coreProperties>
</file>