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57" w:rsidRPr="00FE5DC4" w:rsidRDefault="00470F57" w:rsidP="00470F57">
      <w:pPr>
        <w:spacing w:before="150" w:after="150" w:line="240" w:lineRule="auto"/>
        <w:outlineLvl w:val="3"/>
        <w:rPr>
          <w:rFonts w:cstheme="minorHAnsi"/>
          <w:b/>
        </w:rPr>
      </w:pPr>
      <w:r w:rsidRPr="00FE5DC4">
        <w:rPr>
          <w:rFonts w:eastAsia="Times New Roman" w:cstheme="minorHAnsi"/>
          <w:b/>
        </w:rPr>
        <w:t>Computer Networks (ECTS credits: 5)</w:t>
      </w:r>
    </w:p>
    <w:p w:rsidR="00470F57" w:rsidRDefault="00470F57" w:rsidP="00470F57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470F57" w:rsidRPr="00E03567" w:rsidRDefault="00470F57" w:rsidP="00470F57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470F57" w:rsidRPr="00E03567" w:rsidRDefault="00470F57" w:rsidP="00470F57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architectures and protocols of computer networks. Emphasis is put on local area networks and the Internet. The themes are the following: OSI model, network devices, RFC documents, media access, Ethernet, wireless 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</w:rPr>
        <w:t xml:space="preserve">LAN, IPv4 and IPv6 datagrams, addressing and sub-netting, routing algorithms, </w:t>
      </w:r>
      <w:proofErr w:type="spellStart"/>
      <w:r w:rsidRPr="00E03567">
        <w:rPr>
          <w:rFonts w:eastAsia="Times New Roman" w:cstheme="minorHAnsi"/>
          <w:shd w:val="clear" w:color="auto" w:fill="FFFFFF"/>
        </w:rPr>
        <w:t>QoS</w:t>
      </w:r>
      <w:proofErr w:type="spellEnd"/>
      <w:r w:rsidRPr="00E03567">
        <w:rPr>
          <w:rFonts w:eastAsia="Times New Roman" w:cstheme="minorHAnsi"/>
          <w:shd w:val="clear" w:color="auto" w:fill="FFFFFF"/>
        </w:rPr>
        <w:t>,  ICMP, VLAN, protocols of transport layer (TCP/UDP), protocols of application layer, DHCP, DNS, mailing protocols.</w:t>
      </w:r>
    </w:p>
    <w:p w:rsidR="00470F57" w:rsidRPr="00E03567" w:rsidRDefault="00470F57" w:rsidP="00470F57">
      <w:pPr>
        <w:spacing w:after="158" w:line="240" w:lineRule="auto"/>
        <w:rPr>
          <w:rFonts w:eastAsia="Times New Roman" w:cstheme="minorHAnsi"/>
          <w:b/>
          <w:bCs/>
          <w:u w:val="single"/>
        </w:rPr>
      </w:pPr>
    </w:p>
    <w:p w:rsidR="00470F57" w:rsidRPr="00E03567" w:rsidRDefault="00470F57" w:rsidP="00470F57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Aims:</w:t>
      </w:r>
    </w:p>
    <w:p w:rsidR="00470F57" w:rsidRPr="00E03567" w:rsidRDefault="00470F57" w:rsidP="00470F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help students to gain knowledge of computer network protocols</w:t>
      </w:r>
    </w:p>
    <w:p w:rsidR="00470F57" w:rsidRPr="00E03567" w:rsidRDefault="00470F57" w:rsidP="00470F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recognize the importance and the usage of computer networks</w:t>
      </w:r>
    </w:p>
    <w:p w:rsidR="00470F57" w:rsidRPr="00E03567" w:rsidRDefault="00470F57" w:rsidP="00470F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use network services and protocols</w:t>
      </w:r>
    </w:p>
    <w:p w:rsidR="00470F57" w:rsidRPr="00E03567" w:rsidRDefault="00470F57" w:rsidP="00470F57">
      <w:pPr>
        <w:pStyle w:val="NormalWeb"/>
        <w:spacing w:beforeAutospacing="0" w:after="158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470F57" w:rsidRPr="00E03567" w:rsidRDefault="00470F57" w:rsidP="00470F57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470F57" w:rsidRPr="00E03567" w:rsidRDefault="00470F57" w:rsidP="00470F57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configure local area networks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create subnets and assign IP addresses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recognize network protocols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use network services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62B9"/>
    <w:multiLevelType w:val="multilevel"/>
    <w:tmpl w:val="5E8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BD14BBD"/>
    <w:multiLevelType w:val="multilevel"/>
    <w:tmpl w:val="8C1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7"/>
    <w:rsid w:val="00470F57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D83A-4BFE-4661-972F-F5382700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2018-12-18T10:40:00Z</dcterms:created>
  <dcterms:modified xsi:type="dcterms:W3CDTF">2018-12-18T10:40:00Z</dcterms:modified>
</cp:coreProperties>
</file>